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711F0" w14:textId="7A4ACC6B" w:rsidR="00A5221C" w:rsidRPr="00621D0B" w:rsidRDefault="00A5221C" w:rsidP="00A5221C">
      <w:pPr>
        <w:pStyle w:val="Heading1"/>
        <w:rPr>
          <w:rFonts w:asciiTheme="minorHAnsi" w:hAnsiTheme="minorHAnsi" w:cstheme="minorHAnsi"/>
        </w:rPr>
      </w:pPr>
      <w:bookmarkStart w:id="0" w:name="_Hlk168431851"/>
      <w:bookmarkStart w:id="1" w:name="_Toc150372306"/>
      <w:bookmarkEnd w:id="0"/>
      <w:r w:rsidRPr="00621D0B">
        <w:rPr>
          <w:rFonts w:asciiTheme="minorHAnsi" w:hAnsiTheme="minorHAnsi" w:cstheme="minorHAnsi"/>
        </w:rPr>
        <w:t>Exploring Patterns in Zooplankton Diversity Across an Environmental Gradient Using a Modified Metabarcoding-Morphological Approach</w:t>
      </w:r>
      <w:bookmarkEnd w:id="1"/>
    </w:p>
    <w:p w14:paraId="22C7FD0E" w14:textId="13ABDCB1" w:rsidR="00A5221C" w:rsidRPr="00621D0B" w:rsidRDefault="00B973AE" w:rsidP="00A5221C">
      <w:pPr>
        <w:rPr>
          <w:rFonts w:asciiTheme="minorHAnsi" w:hAnsiTheme="minorHAnsi" w:cstheme="minorHAnsi"/>
          <w:vertAlign w:val="superscript"/>
        </w:rPr>
      </w:pPr>
      <w:r w:rsidRPr="00621D0B">
        <w:rPr>
          <w:rFonts w:asciiTheme="minorHAnsi" w:hAnsiTheme="minorHAnsi" w:cstheme="minorHAnsi"/>
        </w:rPr>
        <w:t>Dante Capone</w:t>
      </w:r>
      <w:r w:rsidR="00A2191D" w:rsidRPr="00621D0B">
        <w:rPr>
          <w:rFonts w:asciiTheme="minorHAnsi" w:hAnsiTheme="minorHAnsi" w:cstheme="minorHAnsi"/>
          <w:sz w:val="28"/>
          <w:szCs w:val="24"/>
          <w:vertAlign w:val="superscript"/>
        </w:rPr>
        <w:t>1</w:t>
      </w:r>
      <w:r w:rsidRPr="00621D0B">
        <w:rPr>
          <w:rFonts w:asciiTheme="minorHAnsi" w:hAnsiTheme="minorHAnsi" w:cstheme="minorHAnsi"/>
        </w:rPr>
        <w:t xml:space="preserve">, </w:t>
      </w:r>
      <w:r w:rsidR="00A5221C" w:rsidRPr="00621D0B">
        <w:rPr>
          <w:rFonts w:asciiTheme="minorHAnsi" w:hAnsiTheme="minorHAnsi" w:cstheme="minorHAnsi"/>
        </w:rPr>
        <w:t>Hannah Budroe</w:t>
      </w:r>
      <w:r w:rsidR="00A2191D" w:rsidRPr="00621D0B">
        <w:rPr>
          <w:rFonts w:asciiTheme="minorHAnsi" w:hAnsiTheme="minorHAnsi" w:cstheme="minorHAnsi"/>
          <w:vertAlign w:val="superscript"/>
        </w:rPr>
        <w:t>1</w:t>
      </w:r>
      <w:r w:rsidR="00A5221C" w:rsidRPr="00621D0B">
        <w:rPr>
          <w:rFonts w:asciiTheme="minorHAnsi" w:hAnsiTheme="minorHAnsi" w:cstheme="minorHAnsi"/>
        </w:rPr>
        <w:t>, Ramon Gallego</w:t>
      </w:r>
      <w:r w:rsidR="00A2191D" w:rsidRPr="00621D0B">
        <w:rPr>
          <w:rFonts w:asciiTheme="minorHAnsi" w:hAnsiTheme="minorHAnsi" w:cstheme="minorHAnsi"/>
          <w:vertAlign w:val="superscript"/>
        </w:rPr>
        <w:t>2</w:t>
      </w:r>
      <w:r w:rsidR="00A5221C" w:rsidRPr="00621D0B">
        <w:rPr>
          <w:rFonts w:asciiTheme="minorHAnsi" w:hAnsiTheme="minorHAnsi" w:cstheme="minorHAnsi"/>
        </w:rPr>
        <w:t>, Stephanie Matthews</w:t>
      </w:r>
      <w:r w:rsidR="00A2191D" w:rsidRPr="00621D0B">
        <w:rPr>
          <w:rFonts w:asciiTheme="minorHAnsi" w:hAnsiTheme="minorHAnsi" w:cstheme="minorHAnsi"/>
          <w:vertAlign w:val="superscript"/>
        </w:rPr>
        <w:t>1</w:t>
      </w:r>
      <w:r w:rsidR="00A5221C" w:rsidRPr="00621D0B">
        <w:rPr>
          <w:rFonts w:asciiTheme="minorHAnsi" w:hAnsiTheme="minorHAnsi" w:cstheme="minorHAnsi"/>
        </w:rPr>
        <w:t>, Michelle Nixon</w:t>
      </w:r>
      <w:r w:rsidR="00131924" w:rsidRPr="00621D0B">
        <w:rPr>
          <w:rFonts w:asciiTheme="minorHAnsi" w:hAnsiTheme="minorHAnsi" w:cstheme="minorHAnsi"/>
          <w:vertAlign w:val="superscript"/>
        </w:rPr>
        <w:t>3</w:t>
      </w:r>
      <w:r w:rsidR="00A5221C" w:rsidRPr="00621D0B">
        <w:rPr>
          <w:rFonts w:asciiTheme="minorHAnsi" w:hAnsiTheme="minorHAnsi" w:cstheme="minorHAnsi"/>
        </w:rPr>
        <w:t>, Jeff Bowman</w:t>
      </w:r>
      <w:r w:rsidR="00A2191D" w:rsidRPr="00621D0B">
        <w:rPr>
          <w:rFonts w:asciiTheme="minorHAnsi" w:hAnsiTheme="minorHAnsi" w:cstheme="minorHAnsi"/>
          <w:vertAlign w:val="superscript"/>
        </w:rPr>
        <w:t>1</w:t>
      </w:r>
      <w:r w:rsidR="00A5221C" w:rsidRPr="00621D0B">
        <w:rPr>
          <w:rFonts w:asciiTheme="minorHAnsi" w:hAnsiTheme="minorHAnsi" w:cstheme="minorHAnsi"/>
        </w:rPr>
        <w:t xml:space="preserve">, </w:t>
      </w:r>
      <w:r w:rsidR="00131924" w:rsidRPr="00621D0B">
        <w:rPr>
          <w:rFonts w:asciiTheme="minorHAnsi" w:hAnsiTheme="minorHAnsi" w:cstheme="minorHAnsi"/>
        </w:rPr>
        <w:t>Justin Silverman</w:t>
      </w:r>
      <w:r w:rsidR="00131924" w:rsidRPr="00621D0B">
        <w:rPr>
          <w:rFonts w:asciiTheme="minorHAnsi" w:hAnsiTheme="minorHAnsi" w:cstheme="minorHAnsi"/>
          <w:vertAlign w:val="superscript"/>
        </w:rPr>
        <w:t>3</w:t>
      </w:r>
      <w:r w:rsidR="00131924" w:rsidRPr="00621D0B">
        <w:rPr>
          <w:rFonts w:asciiTheme="minorHAnsi" w:hAnsiTheme="minorHAnsi" w:cstheme="minorHAnsi"/>
        </w:rPr>
        <w:t xml:space="preserve">, </w:t>
      </w:r>
      <w:r w:rsidR="00A5221C" w:rsidRPr="00621D0B">
        <w:rPr>
          <w:rFonts w:asciiTheme="minorHAnsi" w:hAnsiTheme="minorHAnsi" w:cstheme="minorHAnsi"/>
        </w:rPr>
        <w:t>Moira Décima</w:t>
      </w:r>
      <w:r w:rsidR="00A2191D" w:rsidRPr="00621D0B">
        <w:rPr>
          <w:rFonts w:asciiTheme="minorHAnsi" w:hAnsiTheme="minorHAnsi" w:cstheme="minorHAnsi"/>
          <w:vertAlign w:val="superscript"/>
        </w:rPr>
        <w:t>1</w:t>
      </w:r>
    </w:p>
    <w:p w14:paraId="22065078" w14:textId="77777777" w:rsidR="00A2191D" w:rsidRPr="00621D0B" w:rsidRDefault="00A2191D" w:rsidP="00A5221C">
      <w:pPr>
        <w:rPr>
          <w:rFonts w:asciiTheme="minorHAnsi" w:hAnsiTheme="minorHAnsi" w:cstheme="minorHAnsi"/>
          <w:vertAlign w:val="superscript"/>
        </w:rPr>
      </w:pPr>
    </w:p>
    <w:p w14:paraId="78285E50" w14:textId="13B5822E" w:rsidR="00A2191D" w:rsidRPr="00621D0B" w:rsidRDefault="00756726" w:rsidP="00A5221C">
      <w:pPr>
        <w:rPr>
          <w:rFonts w:asciiTheme="minorHAnsi" w:hAnsiTheme="minorHAnsi" w:cstheme="minorHAnsi"/>
        </w:rPr>
      </w:pPr>
      <w:r w:rsidRPr="00621D0B">
        <w:rPr>
          <w:rFonts w:asciiTheme="minorHAnsi" w:hAnsiTheme="minorHAnsi" w:cstheme="minorHAnsi"/>
        </w:rPr>
        <w:t xml:space="preserve">1. </w:t>
      </w:r>
      <w:r w:rsidR="00A2191D" w:rsidRPr="00621D0B">
        <w:rPr>
          <w:rFonts w:asciiTheme="minorHAnsi" w:hAnsiTheme="minorHAnsi" w:cstheme="minorHAnsi"/>
        </w:rPr>
        <w:t>Scripps Institution of Oceanography</w:t>
      </w:r>
      <w:r w:rsidR="00B13B42" w:rsidRPr="00621D0B">
        <w:rPr>
          <w:rFonts w:asciiTheme="minorHAnsi" w:hAnsiTheme="minorHAnsi" w:cstheme="minorHAnsi"/>
        </w:rPr>
        <w:t xml:space="preserve">, </w:t>
      </w:r>
      <w:r w:rsidRPr="00621D0B">
        <w:rPr>
          <w:rFonts w:asciiTheme="minorHAnsi" w:hAnsiTheme="minorHAnsi" w:cstheme="minorHAnsi"/>
        </w:rPr>
        <w:t xml:space="preserve">2. </w:t>
      </w:r>
      <w:r w:rsidR="00B13B42" w:rsidRPr="00621D0B">
        <w:rPr>
          <w:rFonts w:asciiTheme="minorHAnsi" w:hAnsiTheme="minorHAnsi" w:cstheme="minorHAnsi"/>
        </w:rPr>
        <w:t xml:space="preserve">Universidad Autónoma de Madrid - Unidad de Genética, </w:t>
      </w:r>
      <w:r w:rsidRPr="00621D0B">
        <w:rPr>
          <w:rFonts w:asciiTheme="minorHAnsi" w:hAnsiTheme="minorHAnsi" w:cstheme="minorHAnsi"/>
        </w:rPr>
        <w:t xml:space="preserve">3. </w:t>
      </w:r>
      <w:r w:rsidR="00B13B42" w:rsidRPr="00621D0B">
        <w:rPr>
          <w:rFonts w:asciiTheme="minorHAnsi" w:hAnsiTheme="minorHAnsi" w:cstheme="minorHAnsi"/>
        </w:rPr>
        <w:t>Pennsylvania State University</w:t>
      </w:r>
    </w:p>
    <w:p w14:paraId="06BDABBB" w14:textId="77777777" w:rsidR="00471043" w:rsidRPr="00621D0B" w:rsidRDefault="00471043" w:rsidP="00A5221C">
      <w:pPr>
        <w:rPr>
          <w:rFonts w:asciiTheme="minorHAnsi" w:hAnsiTheme="minorHAnsi" w:cstheme="minorHAnsi"/>
        </w:rPr>
      </w:pPr>
    </w:p>
    <w:p w14:paraId="2A749AEE" w14:textId="0143271A" w:rsidR="008B6879" w:rsidRPr="00621D0B" w:rsidRDefault="008B6879" w:rsidP="00A5221C">
      <w:pPr>
        <w:rPr>
          <w:rFonts w:asciiTheme="minorHAnsi" w:hAnsiTheme="minorHAnsi" w:cstheme="minorHAnsi"/>
        </w:rPr>
      </w:pPr>
      <w:r w:rsidRPr="00621D0B">
        <w:rPr>
          <w:rFonts w:asciiTheme="minorHAnsi" w:hAnsiTheme="minorHAnsi" w:cstheme="minorHAnsi"/>
        </w:rPr>
        <w:t>Keyword: Marine zooplankton, DNA metabarcoding, PCR bias, California Current Ecosystem</w:t>
      </w:r>
    </w:p>
    <w:p w14:paraId="7AB005DD" w14:textId="0E554132" w:rsidR="00756726" w:rsidRPr="00621D0B" w:rsidRDefault="00756726" w:rsidP="00756726">
      <w:pPr>
        <w:pStyle w:val="Heading2"/>
        <w:rPr>
          <w:rFonts w:asciiTheme="minorHAnsi" w:hAnsiTheme="minorHAnsi" w:cstheme="minorHAnsi"/>
        </w:rPr>
      </w:pPr>
      <w:r w:rsidRPr="00621D0B">
        <w:rPr>
          <w:rFonts w:asciiTheme="minorHAnsi" w:hAnsiTheme="minorHAnsi" w:cstheme="minorHAnsi"/>
        </w:rPr>
        <w:t>Abstract</w:t>
      </w:r>
    </w:p>
    <w:p w14:paraId="4F911B66" w14:textId="00A6305B" w:rsidR="00756726" w:rsidRPr="00621D0B" w:rsidRDefault="00FD7470" w:rsidP="00A5221C">
      <w:pPr>
        <w:rPr>
          <w:rFonts w:asciiTheme="minorHAnsi" w:hAnsiTheme="minorHAnsi" w:cstheme="minorHAnsi"/>
        </w:rPr>
      </w:pPr>
      <w:r w:rsidRPr="00621D0B">
        <w:rPr>
          <w:rFonts w:asciiTheme="minorHAnsi" w:hAnsiTheme="minorHAnsi" w:cstheme="minorHAnsi"/>
        </w:rPr>
        <w:t>Zooplankton</w:t>
      </w:r>
      <w:r w:rsidR="00756726" w:rsidRPr="00621D0B">
        <w:rPr>
          <w:rFonts w:asciiTheme="minorHAnsi" w:hAnsiTheme="minorHAnsi" w:cstheme="minorHAnsi"/>
        </w:rPr>
        <w:t xml:space="preserve"> </w:t>
      </w:r>
      <w:proofErr w:type="gramStart"/>
      <w:r w:rsidR="00756726" w:rsidRPr="00621D0B">
        <w:rPr>
          <w:rFonts w:asciiTheme="minorHAnsi" w:hAnsiTheme="minorHAnsi" w:cstheme="minorHAnsi"/>
        </w:rPr>
        <w:t>play</w:t>
      </w:r>
      <w:proofErr w:type="gramEnd"/>
      <w:r w:rsidR="00756726" w:rsidRPr="00621D0B">
        <w:rPr>
          <w:rFonts w:asciiTheme="minorHAnsi" w:hAnsiTheme="minorHAnsi" w:cstheme="minorHAnsi"/>
        </w:rPr>
        <w:t xml:space="preserve"> a central role in marine </w:t>
      </w:r>
      <w:r w:rsidRPr="00621D0B">
        <w:rPr>
          <w:rFonts w:asciiTheme="minorHAnsi" w:hAnsiTheme="minorHAnsi" w:cstheme="minorHAnsi"/>
        </w:rPr>
        <w:t xml:space="preserve">pelagic </w:t>
      </w:r>
      <w:r w:rsidR="00756726" w:rsidRPr="00621D0B">
        <w:rPr>
          <w:rFonts w:asciiTheme="minorHAnsi" w:hAnsiTheme="minorHAnsi" w:cstheme="minorHAnsi"/>
        </w:rPr>
        <w:t xml:space="preserve">ecosystems through trophic transfer </w:t>
      </w:r>
      <w:r w:rsidR="009B20BF" w:rsidRPr="00621D0B">
        <w:rPr>
          <w:rFonts w:asciiTheme="minorHAnsi" w:hAnsiTheme="minorHAnsi" w:cstheme="minorHAnsi"/>
        </w:rPr>
        <w:t xml:space="preserve">of </w:t>
      </w:r>
      <w:r w:rsidR="002509FE" w:rsidRPr="00621D0B">
        <w:rPr>
          <w:rFonts w:asciiTheme="minorHAnsi" w:hAnsiTheme="minorHAnsi" w:cstheme="minorHAnsi"/>
        </w:rPr>
        <w:t xml:space="preserve">primary </w:t>
      </w:r>
      <w:r w:rsidR="009B20BF" w:rsidRPr="00621D0B">
        <w:rPr>
          <w:rFonts w:asciiTheme="minorHAnsi" w:hAnsiTheme="minorHAnsi" w:cstheme="minorHAnsi"/>
        </w:rPr>
        <w:t>productivity</w:t>
      </w:r>
      <w:r w:rsidR="002509FE" w:rsidRPr="00621D0B">
        <w:rPr>
          <w:rFonts w:asciiTheme="minorHAnsi" w:hAnsiTheme="minorHAnsi" w:cstheme="minorHAnsi"/>
        </w:rPr>
        <w:t>, elemental cycling, and sensitivity to changes in oceanographic conditions</w:t>
      </w:r>
      <w:r w:rsidR="00756726" w:rsidRPr="00621D0B">
        <w:rPr>
          <w:rFonts w:asciiTheme="minorHAnsi" w:hAnsiTheme="minorHAnsi" w:cstheme="minorHAnsi"/>
        </w:rPr>
        <w:t xml:space="preserve">. </w:t>
      </w:r>
      <w:r w:rsidR="009B20BF" w:rsidRPr="00621D0B">
        <w:rPr>
          <w:rFonts w:asciiTheme="minorHAnsi" w:hAnsiTheme="minorHAnsi" w:cstheme="minorHAnsi"/>
        </w:rPr>
        <w:t xml:space="preserve">Within the California Current Ecosystem, </w:t>
      </w:r>
      <w:r w:rsidR="002509FE" w:rsidRPr="00621D0B">
        <w:rPr>
          <w:rFonts w:asciiTheme="minorHAnsi" w:hAnsiTheme="minorHAnsi" w:cstheme="minorHAnsi"/>
        </w:rPr>
        <w:t xml:space="preserve">zooplankton communities covary with </w:t>
      </w:r>
      <w:r w:rsidR="009B20BF" w:rsidRPr="00621D0B">
        <w:rPr>
          <w:rFonts w:asciiTheme="minorHAnsi" w:hAnsiTheme="minorHAnsi" w:cstheme="minorHAnsi"/>
        </w:rPr>
        <w:t>a strong cross-shore gradient in productivity and other biogeochemical propertie</w:t>
      </w:r>
      <w:r w:rsidR="00F1201F" w:rsidRPr="00621D0B">
        <w:rPr>
          <w:rFonts w:asciiTheme="minorHAnsi" w:hAnsiTheme="minorHAnsi" w:cstheme="minorHAnsi"/>
        </w:rPr>
        <w:t>s</w:t>
      </w:r>
      <w:r w:rsidR="002509FE" w:rsidRPr="00621D0B">
        <w:rPr>
          <w:rFonts w:asciiTheme="minorHAnsi" w:hAnsiTheme="minorHAnsi" w:cstheme="minorHAnsi"/>
        </w:rPr>
        <w:t xml:space="preserve"> driven by upwelling. Along this gradient, zooplankton communities vary in size-structure and taxonomic diversity. While the emerging use of DNA metabarcoding facilitates measurements of this diversity, </w:t>
      </w:r>
      <w:r w:rsidRPr="00621D0B">
        <w:rPr>
          <w:rFonts w:asciiTheme="minorHAnsi" w:hAnsiTheme="minorHAnsi" w:cstheme="minorHAnsi"/>
        </w:rPr>
        <w:t>methodological</w:t>
      </w:r>
      <w:r w:rsidR="002509FE" w:rsidRPr="00621D0B">
        <w:rPr>
          <w:rFonts w:asciiTheme="minorHAnsi" w:hAnsiTheme="minorHAnsi" w:cstheme="minorHAnsi"/>
        </w:rPr>
        <w:t xml:space="preserve"> </w:t>
      </w:r>
      <w:r w:rsidRPr="00621D0B">
        <w:rPr>
          <w:rFonts w:asciiTheme="minorHAnsi" w:hAnsiTheme="minorHAnsi" w:cstheme="minorHAnsi"/>
        </w:rPr>
        <w:t xml:space="preserve">challenges such as PCR amplification limit quantitative interpretability. </w:t>
      </w:r>
      <w:r w:rsidR="00756726" w:rsidRPr="00621D0B">
        <w:rPr>
          <w:rFonts w:asciiTheme="minorHAnsi" w:hAnsiTheme="minorHAnsi" w:cstheme="minorHAnsi"/>
        </w:rPr>
        <w:t>Here, w</w:t>
      </w:r>
      <w:r w:rsidR="009B20BF" w:rsidRPr="00621D0B">
        <w:rPr>
          <w:rFonts w:asciiTheme="minorHAnsi" w:hAnsiTheme="minorHAnsi" w:cstheme="minorHAnsi"/>
        </w:rPr>
        <w:t xml:space="preserve">e use DNA metabarcoding of the COI and 18S regions </w:t>
      </w:r>
      <w:r w:rsidR="002509FE" w:rsidRPr="00621D0B">
        <w:rPr>
          <w:rFonts w:asciiTheme="minorHAnsi" w:hAnsiTheme="minorHAnsi" w:cstheme="minorHAnsi"/>
        </w:rPr>
        <w:t>for</w:t>
      </w:r>
      <w:r w:rsidR="009B20BF" w:rsidRPr="00621D0B">
        <w:rPr>
          <w:rFonts w:asciiTheme="minorHAnsi" w:hAnsiTheme="minorHAnsi" w:cstheme="minorHAnsi"/>
        </w:rPr>
        <w:t xml:space="preserve"> size-fractionated</w:t>
      </w:r>
      <w:r w:rsidR="002509FE" w:rsidRPr="00621D0B">
        <w:rPr>
          <w:rFonts w:asciiTheme="minorHAnsi" w:hAnsiTheme="minorHAnsi" w:cstheme="minorHAnsi"/>
        </w:rPr>
        <w:t>,</w:t>
      </w:r>
      <w:r w:rsidR="009B20BF" w:rsidRPr="00621D0B">
        <w:rPr>
          <w:rFonts w:asciiTheme="minorHAnsi" w:hAnsiTheme="minorHAnsi" w:cstheme="minorHAnsi"/>
        </w:rPr>
        <w:t xml:space="preserve"> net-collected zooplankton sample</w:t>
      </w:r>
      <w:r w:rsidR="002509FE" w:rsidRPr="00621D0B">
        <w:rPr>
          <w:rFonts w:asciiTheme="minorHAnsi" w:hAnsiTheme="minorHAnsi" w:cstheme="minorHAnsi"/>
        </w:rPr>
        <w:t>s</w:t>
      </w:r>
      <w:r w:rsidR="009B20BF" w:rsidRPr="00621D0B">
        <w:rPr>
          <w:rFonts w:asciiTheme="minorHAnsi" w:hAnsiTheme="minorHAnsi" w:cstheme="minorHAnsi"/>
        </w:rPr>
        <w:t xml:space="preserve"> in conjunction with Zooscan imaging to examine </w:t>
      </w:r>
      <w:r w:rsidR="002509FE" w:rsidRPr="00621D0B">
        <w:rPr>
          <w:rFonts w:asciiTheme="minorHAnsi" w:hAnsiTheme="minorHAnsi" w:cstheme="minorHAnsi"/>
        </w:rPr>
        <w:t>mesozooplankton diversity and community structure related to changes in environmental conditions. Furthermore</w:t>
      </w:r>
      <w:r w:rsidRPr="00621D0B">
        <w:rPr>
          <w:rFonts w:asciiTheme="minorHAnsi" w:hAnsiTheme="minorHAnsi" w:cstheme="minorHAnsi"/>
        </w:rPr>
        <w:t xml:space="preserve">, we conduct a calibration experiment using pooled DNA comprised of all samples and amplified at varying PCR cycles to measure the amplification efficiencies of key taxa and </w:t>
      </w:r>
      <w:r w:rsidR="000D45D3" w:rsidRPr="00621D0B">
        <w:rPr>
          <w:rFonts w:asciiTheme="minorHAnsi" w:hAnsiTheme="minorHAnsi" w:cstheme="minorHAnsi"/>
        </w:rPr>
        <w:t>correct for PCR</w:t>
      </w:r>
      <w:r w:rsidR="008B6879" w:rsidRPr="00621D0B">
        <w:rPr>
          <w:rFonts w:asciiTheme="minorHAnsi" w:hAnsiTheme="minorHAnsi" w:cstheme="minorHAnsi"/>
        </w:rPr>
        <w:t xml:space="preserve"> </w:t>
      </w:r>
      <w:r w:rsidR="000D45D3" w:rsidRPr="00621D0B">
        <w:rPr>
          <w:rFonts w:asciiTheme="minorHAnsi" w:hAnsiTheme="minorHAnsi" w:cstheme="minorHAnsi"/>
        </w:rPr>
        <w:t xml:space="preserve">bias. We find </w:t>
      </w:r>
      <w:r w:rsidR="00A705DE" w:rsidRPr="00621D0B">
        <w:rPr>
          <w:rFonts w:asciiTheme="minorHAnsi" w:hAnsiTheme="minorHAnsi" w:cstheme="minorHAnsi"/>
        </w:rPr>
        <w:t xml:space="preserve">our environmental variability dominated by a cross-shore gradient, which correlates with zooplankton diversity. </w:t>
      </w:r>
      <w:r w:rsidR="007B41CE" w:rsidRPr="00621D0B">
        <w:rPr>
          <w:rFonts w:asciiTheme="minorHAnsi" w:hAnsiTheme="minorHAnsi" w:cstheme="minorHAnsi"/>
        </w:rPr>
        <w:t xml:space="preserve">Diversity </w:t>
      </w:r>
      <w:r w:rsidR="00A705DE" w:rsidRPr="00621D0B">
        <w:rPr>
          <w:rFonts w:asciiTheme="minorHAnsi" w:hAnsiTheme="minorHAnsi" w:cstheme="minorHAnsi"/>
        </w:rPr>
        <w:t xml:space="preserve">is highest offshore for the community and smaller size classes and lower offshore for the largest size class. All samples were dominated by calanoid copepods, however higher taxonomic resolution of metabarcoding allows us to link more specific taxon with environmental conditions. </w:t>
      </w:r>
      <w:r w:rsidR="00795B2D" w:rsidRPr="00621D0B">
        <w:rPr>
          <w:rFonts w:asciiTheme="minorHAnsi" w:hAnsiTheme="minorHAnsi" w:cstheme="minorHAnsi"/>
        </w:rPr>
        <w:t>Experimentally derived</w:t>
      </w:r>
      <w:r w:rsidR="000D45D3" w:rsidRPr="00621D0B">
        <w:rPr>
          <w:rFonts w:asciiTheme="minorHAnsi" w:hAnsiTheme="minorHAnsi" w:cstheme="minorHAnsi"/>
        </w:rPr>
        <w:t xml:space="preserve"> amplification efficiencies </w:t>
      </w:r>
      <w:r w:rsidR="000D3F0A" w:rsidRPr="00621D0B">
        <w:rPr>
          <w:rFonts w:asciiTheme="minorHAnsi" w:hAnsiTheme="minorHAnsi" w:cstheme="minorHAnsi"/>
        </w:rPr>
        <w:t>vary</w:t>
      </w:r>
      <w:r w:rsidR="000D45D3" w:rsidRPr="00621D0B">
        <w:rPr>
          <w:rFonts w:asciiTheme="minorHAnsi" w:hAnsiTheme="minorHAnsi" w:cstheme="minorHAnsi"/>
        </w:rPr>
        <w:t xml:space="preserve"> with size and relative abundance of </w:t>
      </w:r>
      <w:r w:rsidR="008B6879" w:rsidRPr="00621D0B">
        <w:rPr>
          <w:rFonts w:asciiTheme="minorHAnsi" w:hAnsiTheme="minorHAnsi" w:cstheme="minorHAnsi"/>
        </w:rPr>
        <w:t xml:space="preserve">key </w:t>
      </w:r>
      <w:r w:rsidR="000D45D3" w:rsidRPr="00621D0B">
        <w:rPr>
          <w:rFonts w:asciiTheme="minorHAnsi" w:hAnsiTheme="minorHAnsi" w:cstheme="minorHAnsi"/>
        </w:rPr>
        <w:t>taxa. We demonstrate that for dominant groups like calanoid copepods, PCR bias</w:t>
      </w:r>
      <w:r w:rsidR="008B6879" w:rsidRPr="00621D0B">
        <w:rPr>
          <w:rFonts w:asciiTheme="minorHAnsi" w:hAnsiTheme="minorHAnsi" w:cstheme="minorHAnsi"/>
        </w:rPr>
        <w:t>-</w:t>
      </w:r>
      <w:r w:rsidR="000D45D3" w:rsidRPr="00621D0B">
        <w:rPr>
          <w:rFonts w:asciiTheme="minorHAnsi" w:hAnsiTheme="minorHAnsi" w:cstheme="minorHAnsi"/>
        </w:rPr>
        <w:t xml:space="preserve">correction can enhance the agreement between metabarcoding measures and </w:t>
      </w:r>
      <w:r w:rsidR="00A705DE" w:rsidRPr="00621D0B">
        <w:rPr>
          <w:rFonts w:asciiTheme="minorHAnsi" w:hAnsiTheme="minorHAnsi" w:cstheme="minorHAnsi"/>
        </w:rPr>
        <w:t>quantitative</w:t>
      </w:r>
      <w:r w:rsidR="000D45D3" w:rsidRPr="00621D0B">
        <w:rPr>
          <w:rFonts w:asciiTheme="minorHAnsi" w:hAnsiTheme="minorHAnsi" w:cstheme="minorHAnsi"/>
        </w:rPr>
        <w:t xml:space="preserve"> Zooscan estimates of abundance. Our results suggest that </w:t>
      </w:r>
      <w:r w:rsidR="00A705DE" w:rsidRPr="00621D0B">
        <w:rPr>
          <w:rFonts w:asciiTheme="minorHAnsi" w:hAnsiTheme="minorHAnsi" w:cstheme="minorHAnsi"/>
        </w:rPr>
        <w:t xml:space="preserve">size-fractionation and </w:t>
      </w:r>
      <w:r w:rsidR="000D45D3" w:rsidRPr="00621D0B">
        <w:rPr>
          <w:rFonts w:asciiTheme="minorHAnsi" w:hAnsiTheme="minorHAnsi" w:cstheme="minorHAnsi"/>
        </w:rPr>
        <w:t xml:space="preserve">constructing sample pools </w:t>
      </w:r>
      <w:r w:rsidR="00A705DE" w:rsidRPr="00621D0B">
        <w:rPr>
          <w:rFonts w:asciiTheme="minorHAnsi" w:hAnsiTheme="minorHAnsi" w:cstheme="minorHAnsi"/>
        </w:rPr>
        <w:t>based on similar expected composition could further enhance the efficacy of this method.</w:t>
      </w:r>
    </w:p>
    <w:p w14:paraId="6D43C5E5" w14:textId="48D06030" w:rsidR="00A5221C" w:rsidRPr="00621D0B" w:rsidRDefault="00A5221C" w:rsidP="00A5221C">
      <w:pPr>
        <w:pStyle w:val="Heading2"/>
        <w:rPr>
          <w:rFonts w:asciiTheme="minorHAnsi" w:hAnsiTheme="minorHAnsi" w:cstheme="minorHAnsi"/>
        </w:rPr>
      </w:pPr>
      <w:r w:rsidRPr="00621D0B">
        <w:rPr>
          <w:rFonts w:asciiTheme="minorHAnsi" w:hAnsiTheme="minorHAnsi" w:cstheme="minorHAnsi"/>
        </w:rPr>
        <w:lastRenderedPageBreak/>
        <w:t>Introduction</w:t>
      </w:r>
    </w:p>
    <w:p w14:paraId="5C0BCACA" w14:textId="77777777"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Marine zooplankton are a functionally and taxonomically diverse group, with pivotal roles in trophic transfer of primary production, biogeochemical cycling, and as indicators of environmental variability. Zooplankton biomass and diversity metrics have been deemed essential ocean variables (EOV’s) for monitoring ecosystem health by the Global Ocean Observing System. Due to non-linear responses to climate forcing, zooplankton may hold the potential to reveal information about climate change impacts on marine ecosystems that physical environmental variables do not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{"citationID":"xtc553dr","properties":{"formattedCitation":"(Taylor, Allen and Clark, 2002)","plainCitation":"(Taylor, Allen and Clark, 2002)","noteIndex":0},"citationItems":[{"id":656,"uris":["http://zotero.org/groups/5151425/items/U3DIHF3T"],"itemData":{"id":656,"type":"article-journal","abstract":"The complexity of ecosystems can cause subtle1 and chaotic responses to changes in external forcing2. Although ecosystems may not normally behave chaotically3, sensitivity to external influences associated with nonlinearity can lead to amplification of climatic signals. Strong correlations between an El Niño index and rainfall and maize yield in Zimbabwe have been demonstrated4; the correlation with maize yield was stronger than that with rainfall. A second example is the 100,000-year ice-age cycle, which may arise from a weak cycle in radiation through its influence on the concentration of atmospheric CO2 (ref. 5). Such integration of a weak climatic signal has yet to be demonstrated in a realistic theoretical system. Here we use a particular climatic phenomenon—the observed association between plankton populations around the UK and the position of the Gulf Stream6,7—as a probe to demonstrate how a detailed marine ecosystem model extracts a weak signal that is spread across different meteorological variables. Biological systems may therefore respond to climatic signals other than those that dominate the driving variables.","container-title":"Nature","DOI":"10.1038/416629a","ISSN":"1476-4687","issue":"6881","language":"en","license":"2002 Springer Nature Limited","note":"number: 6881\npublisher: Nature Publishing Group","page":"629-632","source":"www.nature.com","title":"Extraction of a weak climatic signal by an ecosystem","volume":"416","author":[{"family":"Taylor","given":"Arnold H."},{"family":"Allen","given":"J. Icarus"},{"family":"Clark","given":"Paul A."}],"issued":{"date-parts":[["2002",4]]}}}],"schema":"https://github.com/citation-style-language/schema/raw/master/csl-citation.json"}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(Taylor, Allen and Clark, 2002)</w:t>
      </w:r>
      <w:r w:rsidRPr="00621D0B">
        <w:rPr>
          <w:rFonts w:asciiTheme="minorHAnsi" w:hAnsiTheme="minorHAnsi" w:cstheme="minorHAnsi"/>
        </w:rPr>
        <w:fldChar w:fldCharType="end"/>
      </w:r>
    </w:p>
    <w:p w14:paraId="4B6F971A" w14:textId="7367E8B6"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A wealth of research in the C</w:t>
      </w:r>
      <w:r w:rsidR="002B733C" w:rsidRPr="00621D0B">
        <w:rPr>
          <w:rFonts w:asciiTheme="minorHAnsi" w:hAnsiTheme="minorHAnsi" w:cstheme="minorHAnsi"/>
        </w:rPr>
        <w:t xml:space="preserve">alifornia Current </w:t>
      </w:r>
      <w:r w:rsidRPr="00621D0B">
        <w:rPr>
          <w:rFonts w:asciiTheme="minorHAnsi" w:hAnsiTheme="minorHAnsi" w:cstheme="minorHAnsi"/>
        </w:rPr>
        <w:t>E</w:t>
      </w:r>
      <w:r w:rsidR="002B733C" w:rsidRPr="00621D0B">
        <w:rPr>
          <w:rFonts w:asciiTheme="minorHAnsi" w:hAnsiTheme="minorHAnsi" w:cstheme="minorHAnsi"/>
        </w:rPr>
        <w:t>cosystem (CCE)</w:t>
      </w:r>
      <w:r w:rsidRPr="00621D0B">
        <w:rPr>
          <w:rFonts w:asciiTheme="minorHAnsi" w:hAnsiTheme="minorHAnsi" w:cstheme="minorHAnsi"/>
        </w:rPr>
        <w:t xml:space="preserve"> has established the importance of the ecological functions zooplankton provide </w:t>
      </w:r>
      <w:r w:rsidR="002B733C" w:rsidRPr="00621D0B">
        <w:rPr>
          <w:rFonts w:asciiTheme="minorHAnsi" w:hAnsiTheme="minorHAnsi" w:cstheme="minorHAnsi"/>
        </w:rPr>
        <w:t>such as</w:t>
      </w:r>
      <w:r w:rsidRPr="00621D0B">
        <w:rPr>
          <w:rFonts w:asciiTheme="minorHAnsi" w:hAnsiTheme="minorHAnsi" w:cstheme="minorHAnsi"/>
        </w:rPr>
        <w:t xml:space="preserve"> top-down regulation of phytoplankton growth and contribution to carbon export. Seasonal and interannual changes in productivity due to upwelling and large-scale climate events such as El Niño have been shown to alter zooplankton community composition and dynamics, coherent across both the Southern and Central CCE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{"citationID":"HvPGOxG3","properties":{"formattedCitation":"(Lavaniegos and Ohman, 2007; Lilly and Ohman, 2018)","plainCitation":"(Lavaniegos and Ohman, 2007; Lilly and Ohman, 2018)","noteIndex":0},"citationItems":[{"id":685,"uris":["http://zotero.org/groups/5151425/items/25NZVMG2"],"itemData":{"id":685,"type":"article-journal","abstract":"We analyzed long-term (56-year) variations in springtime biomass of the zooplankton of the California Current System from two primary regions sampled by CalCOFI: Southern California (SC) and Central California (CC) waters. All organisms were enumerated from the plankton samples and converted to organic carbon biomass using length–carbon relationships, then aggregated into 19 major taxa. Planktonic copepods dominate the carbon biomass in both SC (59%) and CC (46%), followed by euphausiids (18% and 25% of mean biomass in SC and CC, respectively). Pelagic tunicates, especially salps and doliolids, constituted a higher fraction of the biomass in CC (13%) than in SC (5%). There was no long-term trend detectable in total zooplankton carbon biomass, in marked contrast to a decline in zooplankton displacement volume in both regions. The difference between these biomass metrics is accounted for by a long-term decline in pelagic tunicates (particularly salps), which have a relatively high ratio of biovolume:carbon. The decline in pelagic tunicates was accompanied by a long-term increase in water column density stratification. No other taxa showed a decline over the duration of the study, apart from salps and pyrosomes in SC and doliolids in CC. Some zooplankton taxa showed compensatory increases over the same time period (ostracods, large decapods, and calycophoran siphonophores in both SC and CC; appendicularians and polychaetes in SC). Two tests for ecosystem shifts, a sequential algorithm and the cumulative sum of anomalies (CuSum) approach, failed to detect changes in 1976–1977 in total carbon biomass, displacement volume, or most individual major taxa, suggesting that aggregated biomass is an insensitive indicator of climate forcing. In contrast, both techniques revealed a cluster of step-like changes associated with the La Niña of 1999. The major El Niño’s in the past half century have consistently depressed total zooplankton biomass and biomass of many major taxa in both SC and CC, although such effects are transitory. Much, but not all, of the interannual variability in zooplankton is shared between the Southern and Central California sectors of the California Current System.","container-title":"Progress in Oceanography","DOI":"10.1016/j.pocean.2007.07.002","ISSN":"0079-6611","issue":"1","journalAbbreviation":"Progress in Oceanography","page":"42-69","source":"ScienceDirect","title":"Coherence of long-term variations of zooplankton in two sectors of the California Current System","volume":"75","author":[{"family":"Lavaniegos","given":"Bertha E."},{"family":"Ohman","given":"Mark D."}],"issued":{"date-parts":[["2007",10,1]]}}},{"id":547,"uris":["http://zotero.org/groups/5151425/items/D9QJA4TL"],"itemData":{"id":547,"type":"article-journal","abstract":"We analyzed seven El Niño events (springs 1958–59, 1983, 1992–93, 1998, 2003, 2010, and 2016) and the 2014–15 Pacific Warm Anomaly (spring 2015) for their impacts on zooplankton biomass and community composition in the southern sector of the California Current System (CCS). Although total mesozooplankton carbon biomass was only modestly affected during El Niño springs, community composition changed substantially. Carbon biomass of five major zooplankton taxa correlated negatively with San Diego sea level anomaly (SDSLA), a regional metric of El Niño physical impacts in the CCS. Additional taxa were negatively related to SDSLA via a time-lagged response reflected in an autoregressive-1 (AR-1) model. All five SDSLA-correlated taxa decreased in carbon biomass during most El Niño years compared to the surrounding years; the exception was the mild event of 2003. Principal Component Analysis revealed coherent species-level responses to El Niño within the euphausiids, copepods, and hyperiid amphipods. Percent similarity index (PSI) comparisons showed pronounced changes in the compositions of euphausiid and, to a lesser extent, calanoid copepod communities during El Niño. By grouping El Niños into Eastern Pacific (EP) versus Central Pacific (CP) events based on their expressions along the equator, we found that CCS zooplankton assemblages showed a tendency toward greater changes in species composition during EP than CP El Niños, although we had low statistical power for these comparisons. Several species showed consistent biomass changes across La Niña events as well, generally opposite in sign to El Niño responses, but overall community composition showed minimal change during La Niña. Carbon biomass and community composition returned to pre-Niño levels within 1–2 years following almost every event, suggesting high resilience of southern CCS zooplankton to El Niño perturbations to date.","container-title":"Deep Sea Research Part I: Oceanographic Research Papers","DOI":"10.1016/j.dsr.2018.07.015","ISSN":"0967-0637","journalAbbreviation":"Deep Sea Research Part I: Oceanographic Research Papers","page":"36-51","source":"ScienceDirect","title":"CCE IV: El Niño-related zooplankton variability in the southern California Current System","title-short":"CCE IV","volume":"140","author":[{"family":"Lilly","given":"Laura E."},{"family":"Ohman","given":"Mark D."}],"issued":{"date-parts":[["2018",10,1]]}}}],"schema":"https://github.com/citation-style-language/schema/raw/master/csl-citation.json"}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(Lavaniegos and Ohman, 2007; Lilly and Ohman, 2018)</w:t>
      </w:r>
      <w:r w:rsidRPr="00621D0B">
        <w:rPr>
          <w:rFonts w:asciiTheme="minorHAnsi" w:hAnsiTheme="minorHAnsi" w:cstheme="minorHAnsi"/>
        </w:rPr>
        <w:fldChar w:fldCharType="end"/>
      </w:r>
      <w:r w:rsidRPr="00621D0B">
        <w:rPr>
          <w:rFonts w:asciiTheme="minorHAnsi" w:hAnsiTheme="minorHAnsi" w:cstheme="minorHAnsi"/>
        </w:rPr>
        <w:t xml:space="preserve">. These disturbances propagate throughout food webs, altering the flow of energy and carbon and can persist for several years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{"citationID":"1bfmzj8Y","properties":{"formattedCitation":"(Lavaniegos and Ohman, 2007; D\\uc0\\u233{}cima, Landry and Popp, 2013)","plainCitation":"(Lavaniegos and Ohman, 2007; Décima, Landry and Popp, 2013)","noteIndex":0},"citationItems":[{"id":685,"uris":["http://zotero.org/groups/5151425/items/25NZVMG2"],"itemData":{"id":685,"type":"article-journal","abstract":"We analyzed long-term (56-year) variations in springtime biomass of the zooplankton of the California Current System from two primary regions sampled by CalCOFI: Southern California (SC) and Central California (CC) waters. All organisms were enumerated from the plankton samples and converted to organic carbon biomass using length–carbon relationships, then aggregated into 19 major taxa. Planktonic copepods dominate the carbon biomass in both SC (59%) and CC (46%), followed by euphausiids (18% and 25% of mean biomass in SC and CC, respectively). Pelagic tunicates, especially salps and doliolids, constituted a higher fraction of the biomass in CC (13%) than in SC (5%). There was no long-term trend detectable in total zooplankton carbon biomass, in marked contrast to a decline in zooplankton displacement volume in both regions. The difference between these biomass metrics is accounted for by a long-term decline in pelagic tunicates (particularly salps), which have a relatively high ratio of biovolume:carbon. The decline in pelagic tunicates was accompanied by a long-term increase in water column density stratification. No other taxa showed a decline over the duration of the study, apart from salps and pyrosomes in SC and doliolids in CC. Some zooplankton taxa showed compensatory increases over the same time period (ostracods, large decapods, and calycophoran siphonophores in both SC and CC; appendicularians and polychaetes in SC). Two tests for ecosystem shifts, a sequential algorithm and the cumulative sum of anomalies (CuSum) approach, failed to detect changes in 1976–1977 in total carbon biomass, displacement volume, or most individual major taxa, suggesting that aggregated biomass is an insensitive indicator of climate forcing. In contrast, both techniques revealed a cluster of step-like changes associated with the La Niña of 1999. The major El Niño’s in the past half century have consistently depressed total zooplankton biomass and biomass of many major taxa in both SC and CC, although such effects are transitory. Much, but not all, of the interannual variability in zooplankton is shared between the Southern and Central California sectors of the California Current System.","container-title":"Progress in Oceanography","DOI":"10.1016/j.pocean.2007.07.002","ISSN":"0079-6611","issue":"1","journalAbbreviation":"Progress in Oceanography","page":"42-69","source":"ScienceDirect","title":"Coherence of long-term variations of zooplankton in two sectors of the California Current System","volume":"75","author":[{"family":"Lavaniegos","given":"Bertha E."},{"family":"Ohman","given":"Mark D."}],"issued":{"date-parts":[["2007",10,1]]}}},{"id":569,"uris":["http://zotero.org/groups/5151425/items/5SJ7T7T3"],"itemData":{"id":569,"type":"article-journal","abstract":"Nitrogen isotopic compositions of zooplankton in the California Current Ecosystem (CCE) are known to vary over inter-annual scales of climate variability, but the extent to which those changes are driven by variations in baseline phytoplankton δ15N values vs. zooplankton trophic position (TP) is poorly resolved. We use field samples collected during a large natural environmental perturbation, the 1998–1999 alternation between El Niño and La Niña states, to test the ability of large dominant CCE zooplankton Euphausia pacifica and Calanus pacificus to alter their TPs in response to environmental variability. To distinguish trophic changes from variations of δ15N values at the base of the food web, the zooplankton were assayed by Compound Specific Isotope Analysis of Amino Acids (CSIA-AA). Linear mixed-effect models were developed to utilize data from all amino acids (AAs), providing greater statistical power than the typical CSIA-AA approach of using only phenylalanine and glutamic acid. We confirm a significant 15N enrichment of </w:instrText>
      </w:r>
      <w:r w:rsidRPr="00621D0B">
        <w:rPr>
          <w:rFonts w:ascii="Cambria Math" w:hAnsi="Cambria Math" w:cs="Cambria Math"/>
        </w:rPr>
        <w:instrText>∼</w:instrText>
      </w:r>
      <w:r w:rsidRPr="00621D0B">
        <w:rPr>
          <w:rFonts w:asciiTheme="minorHAnsi" w:hAnsiTheme="minorHAnsi" w:cstheme="minorHAnsi"/>
        </w:rPr>
        <w:instrText xml:space="preserve"> 2‰ at the base of the food web for all AAs and all zooplankton groups during the 1998 El Niño. This baseline enrichment in 15N has been speculated to occur during El Niño events but never conclusively shown. We also demonstrate a significantly elevated TP, implying increased carnivory during 1998, for E. pacifica while C. pacificus did not alter their TP between years. Lastly, TPs calculated from the standard CSIA-AA equation with laboratory-derived constants gave unrealistically low estimates, suggesting an assessment of these variables in situ is needed for an accurate application in natural systems.","container-title":"Limnology and Oceanography","DOI":"10.4319/lo.2013.58.2.0624","ISSN":"1939-5590","issue":"2","language":"en","note":"_eprint: https://onlinelibrary.wiley.com/doi/pdf/10.4319/lo.2013.58.2.0624","page":"624-634","source":"Wiley Online Library","title":"Environmental perturbation effects on baseline δ15N values and zooplankton trophic flexibility in the southern California Current Ecosystem","volume":"58","author":[{"family":"Décima","given":"Moira"},{"family":"Landry","given":"Michael R."},{"family":"Popp","given":"Brian N."}],"issued":{"date-parts":[["2013"]]}}}],"schema":"https://github.com/citation-style-language/schema/raw/master/csl-citation.json"}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(Lavaniegos and Ohman, 2007; Décima, Landry and Popp, 2013)</w:t>
      </w:r>
      <w:r w:rsidRPr="00621D0B">
        <w:rPr>
          <w:rFonts w:asciiTheme="minorHAnsi" w:hAnsiTheme="minorHAnsi" w:cstheme="minorHAnsi"/>
        </w:rPr>
        <w:fldChar w:fldCharType="end"/>
      </w:r>
      <w:r w:rsidRPr="00621D0B">
        <w:rPr>
          <w:rFonts w:asciiTheme="minorHAnsi" w:hAnsiTheme="minorHAnsi" w:cstheme="minorHAnsi"/>
        </w:rPr>
        <w:t xml:space="preserve">. Zooplankton may exhibit species or taxon-specific responses to climate events in the CCE, for instance calanoid copepod species do not respond consistently to El Niño events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{"citationID":"S73JzGdv","properties":{"formattedCitation":"(Rebstock, 2002; Lilly and Ohman, 2018)","plainCitation":"(Rebstock, 2002; Lilly and Ohman, 2018)","noteIndex":0},"citationItems":[{"id":691,"uris":["http://zotero.org/groups/5151425/items/ZK9C7L2R"],"itemData":{"id":691,"type":"article-journal","abstract":"Decadal-scale climatic regimes and the shifts between them have important impacts on marine ecosystems. Climatic regime shifts have been observed or hypothesized in the North Pacific basin in 1976–77 and 1989. This paper examines long-term (1951–99) trends in calanoid copepod populations off southern California, and the evidence for responses to regime shifts. Most of the species of calanoid copepod that were analysed underwent one or more step changes during the 49 years covered by the study. All but one of these changes occurred in five periods: the late 1950s, late 1960s, mid-1970s, early 1980s and around 1990. The late 1960s changes are considered to be artifacts of an increase in sampling depth. Strong El Niño conditions affected California waters during the late 1950s and early 1980s. The step changes of the mid-1970s and late 1980s to early 1990s may have been responses to regime shifts or other climatic events. 28% of the species and subspecies responded to the 1976–77 event, all increasing in abundance. Another 28% of the copepod categories underwent step changes around 1990, most decreasing. Evidence for regime shifts in the hydrographic variables that were examined is mixed. The 10-m temperature increased in the mid-1970s. Abrupt changes in variables around 1990 were short-lived. However, the population responses around 1990 and to the El Niños of the late 1950s and early 1980s indicate that some species of calanoid copepods may respond on longer time scales to environmental conditions that persist only a few years.","container-title":"Global Change Biology","DOI":"10.1046/j.1365-2486.2002.00456.x","ISSN":"1365-2486","issue":"1","language":"en","note":"_eprint: https://onlinelibrary.wiley.com/doi/pdf/10.1046/j.1365-2486.2002.00456.x","page":"71-89","source":"Wiley Online Library","title":"Climatic regime shifts and decadal-scale variability in calanoid copepod populations off southern California","volume":"8","author":[{"family":"Rebstock","given":"Ginger A."}],"issued":{"date-parts":[["2002"]]}}},{"id":547,"uris":["http://zotero.org/groups/5151425/items/D9QJA4TL"],"itemData":{"id":547,"type":"article-journal","abstract":"We analyzed seven El Niño events (springs 1958–59, 1983, 1992–93, 1998, 2003, 2010, and 2016) and the 2014–15 Pacific Warm Anomaly (spring 2015) for their impacts on zooplankton biomass and community composition in the southern sector of the California Current System (CCS). Although total mesozooplankton carbon biomass was only modestly affected during El Niño springs, community composition changed substantially. Carbon biomass of five major zooplankton taxa correlated negatively with San Diego sea level anomaly (SDSLA), a regional metric of El Niño physical impacts in the CCS. Additional taxa were negatively related to SDSLA via a time-lagged response reflected in an autoregressive-1 (AR-1) model. All five SDSLA-correlated taxa decreased in carbon biomass during most El Niño years compared to the surrounding years; the exception was the mild event of 2003. Principal Component Analysis revealed coherent species-level responses to El Niño within the euphausiids, copepods, and hyperiid amphipods. Percent similarity index (PSI) comparisons showed pronounced changes in the compositions of euphausiid and, to a lesser extent, calanoid copepod communities during El Niño. By grouping El Niños into Eastern Pacific (EP) versus Central Pacific (CP) events based on their expressions along the equator, we found that CCS zooplankton assemblages showed a tendency toward greater changes in species composition during EP than CP El Niños, although we had low statistical power for these comparisons. Several species showed consistent biomass changes across La Niña events as well, generally opposite in sign to El Niño responses, but overall community composition showed minimal change during La Niña. Carbon biomass and community composition returned to pre-Niño levels within 1–2 years following almost every event, suggesting high resilience of southern CCS zooplankton to El Niño perturbations to date.","container-title":"Deep Sea Research Part I: Oceanographic Research Papers","DOI":"10.1016/j.dsr.2018.07.015","ISSN":"0967-0637","journalAbbreviation":"Deep Sea Research Part I: Oceanographic Research Papers","page":"36-51","source":"ScienceDirect","title":"CCE IV: El Niño-related zooplankton variability in the southern California Current System","title-short":"CCE IV","volume":"140","author":[{"family":"Lilly","given":"Laura E."},{"family":"Ohman","given":"Mark D."}],"issued":{"date-parts":[["2018",10,1]]}}}],"schema":"https://github.com/citation-style-language/schema/raw/master/csl-citation.json"}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(Rebstock, 2002; Lilly and Ohman, 2018)</w:t>
      </w:r>
      <w:r w:rsidRPr="00621D0B">
        <w:rPr>
          <w:rFonts w:asciiTheme="minorHAnsi" w:hAnsiTheme="minorHAnsi" w:cstheme="minorHAnsi"/>
        </w:rPr>
        <w:fldChar w:fldCharType="end"/>
      </w:r>
      <w:r w:rsidRPr="00621D0B">
        <w:rPr>
          <w:rFonts w:asciiTheme="minorHAnsi" w:hAnsiTheme="minorHAnsi" w:cstheme="minorHAnsi"/>
        </w:rPr>
        <w:t xml:space="preserve">. Zooplankton exhibit a diversity of life history strategies which dictate the timescales of forcing to which they respond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{"citationID":"Pgjw28gH","properties":{"formattedCitation":"(Di Lorenzo and Ohman, 2013)","plainCitation":"(Di Lorenzo and Ohman, 2013)","noteIndex":0},"citationItems":[{"id":407,"uris":["http://zotero.org/groups/2595191/items/F5UXPCIR"],"itemData":{"id":407,"type":"article-journal","abstract":"Long-term time series of marine ecological indicators often are characterized by large-amplitude state transitions that can persist for decades. Understanding the significance of these variations depends critically on the underlying hypotheses characterizing expected natural variability. Using a linear autoregressive model in combination with long-term zooplankton observations off the California coast, we show that cumulative integrations of white-noise atmospheric forcing can generate marine population responses that are characterized by strong transitions and prolonged apparent state changes. This model provides a baseline hypothesis for explaining ecosystem variability and for interpreting the significance of abrupt responses and climate change signatures in marine ecosystems.","container-title":"Proceedings of the National Academy of Sciences of the United States of America","DOI":"10.1073/pnas.1218022110","ISSN":"0027-8424","issue":"7","language":"en","page":"2496-2499","source":"escholarship.org","title":"A double-integration hypothesis to explain ocean ecosystem response to climate forcing.","volume":"110","author":[{"family":"Di Lorenzo","given":"Emanuele"},{"family":"Ohman","given":"Mark D."}],"issued":{"date-parts":[["2013",2,1]]}}}],"schema":"https://github.com/citation-style-language/schema/raw/master/csl-citation.json"}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(Di Lorenzo and Ohman, 2013)</w:t>
      </w:r>
      <w:r w:rsidRPr="00621D0B">
        <w:rPr>
          <w:rFonts w:asciiTheme="minorHAnsi" w:hAnsiTheme="minorHAnsi" w:cstheme="minorHAnsi"/>
        </w:rPr>
        <w:fldChar w:fldCharType="end"/>
      </w:r>
      <w:r w:rsidRPr="00621D0B">
        <w:rPr>
          <w:rFonts w:asciiTheme="minorHAnsi" w:hAnsiTheme="minorHAnsi" w:cstheme="minorHAnsi"/>
        </w:rPr>
        <w:t xml:space="preserve">. Although few zooplankton time series are collected at a sufficient frequency to be able to resolve seasonal variability on annual timescales, longer time series and comparative measurements between adjacent years have shown seasonal shifts in community composition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{"citationID":"j0ubXAwM","properties":{"formattedCitation":"(Brinton and Townsend, 2003, 2003)","plainCitation":"(Brinton and Townsend, 2003, 2003)","noteIndex":0},"citationItems":[{"id":758,"uris":["http://zotero.org/groups/5151425/items/QJT5K6CN"],"itemData":{"id":758,"type":"article-journal","abstract":"Euphausiid abundance data from broadly based California Cooperative Oceanic Fisheries Investigation surveys in California and Baja California sectors of the California Current provided a time series distinguishing periodic, rhythmic and irregular species patterns. Comparisons with environmental indexes indicate significant correlations with warm-water species, most notably in coastal Nyctiphanes simplex. Oceanic warm-water species were similarly, but less extremely, allied with an index. Coastal warm-water N. simplex was uncommon off southern California before the atmospheric regime shift of the 1970s. It assumed a post-1978 pattern of rhythmic biannual abundance increases and decreases during 1981–2000. The near-tropical oceanic Euphausia eximia and Pacific Central subtropicals patterned similarly, but was more periodic than rhythmic. Euphausia pacifica, the most dominant and broadly ranging Euphausia species, peaked at irregular but distinct bi-decadal abundances during 6 strong La Niña episodes. The peaks uniformly collapsed by 90%, becoming El Niño-associated minima. The cold-water coastal northern species Thysanoessa spinifera frequently ranged far south off Baja California before 1960 but became limited to Central California in the 1980s. The importance of T. spinifera off the Californias is small compared with northern regions, but it extends to southern upwelling centers contributing to dominance, here, by cold-water euphausiids. Decadal periodicity of species abundances decreased in the 1990s, when trends became more common. Differences among sectors were minimal between the two Californias, but were often distinct between southern California and Central Baja California. Species abundances, comparing pre- and post-climate shift species averages, differed insignificantly for all species when logarithmic values were used. With arithmetic values, most 1977–1998 average values were the greater, but with large standard deviations.","collection-title":"CalCOFI: A Half Century of Physical, Chemical and Biological Research in the California Current System","container-title":"Deep Sea Research Part II: Topical Studies in Oceanography","DOI":"10.1016/S0967-0645(03)00126-7","ISSN":"0967-0645","issue":"14","journalAbbreviation":"Deep Sea Research Part II: Topical Studies in Oceanography","page":"2449-2472","source":"ScienceDirect","title":"Decadal variability in abundances of the dominant euphausiid species in southern sectors of the California Current","volume":"50","author":[{"family":"Brinton","given":"Edward"},{"family":"Townsend","given":"Annie"}],"issued":{"date-parts":[["2003",8,1]]}}},{"id":758,"uris":["http://zotero.org/groups/5151425/items/QJT5K6CN"],"itemData":{"id":758,"type":"article-journal","abstract":"Euphausiid abundance data from broadly based California Cooperative Oceanic Fisheries Investigation surveys in California and Baja California sectors of the California Current provided a time series distinguishing periodic, rhythmic and irregular species patterns. Comparisons with environmental indexes indicate significant correlations with warm-water species, most notably in coastal Nyctiphanes simplex. Oceanic warm-water species were similarly, but less extremely, allied with an index. Coastal warm-water N. simplex was uncommon off southern California before the atmospheric regime shift of the 1970s. It assumed a post-1978 pattern of rhythmic biannual abundance increases and decreases during 1981–2000. The near-tropical oceanic Euphausia eximia and Pacific Central subtropicals patterned similarly, but was more periodic than rhythmic. Euphausia pacifica, the most dominant and broadly ranging Euphausia species, peaked at irregular but distinct bi-decadal abundances during 6 strong La Niña episodes. The peaks uniformly collapsed by 90%, becoming El Niño-associated minima. The cold-water coastal northern species Thysanoessa spinifera frequently ranged far south off Baja California before 1960 but became limited to Central California in the 1980s. The importance of T. spinifera off the Californias is small compared with northern regions, but it extends to southern upwelling centers contributing to dominance, here, by cold-water euphausiids. Decadal periodicity of species abundances decreased in the 1990s, when trends became more common. Differences among sectors were minimal between the two Californias, but were often distinct between southern California and Central Baja California. Species abundances, comparing pre- and post-climate shift species averages, differed insignificantly for all species when logarithmic values were used. With arithmetic values, most 1977–1998 average values were the greater, but with large standard deviations.","collection-title":"CalCOFI: A Half Century of Physical, Chemical and Biological Research in the California Current System","container-title":"Deep Sea Research Part II: Topical Studies in Oceanography","DOI":"10.1016/S0967-0645(03)00126-7","ISSN":"0967-0645","issue":"14","journalAbbreviation":"Deep Sea Research Part II: Topical Studies in Oceanography","page":"2449-2472","source":"ScienceDirect","title":"Decadal variability in abundances of the dominant euphausiid species in southern sectors of the California Current","volume":"50","author":[{"family":"Brinton","given":"Edward"},{"family":"Townsend","given":"Annie"}],"issued":{"date-parts":[["2003",8,1]]}}}],"schema":"https://github.com/citation-style-language/schema/raw/master/csl-citation.json"}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(Brinton and Townsend, 2003, 2003)</w:t>
      </w:r>
      <w:r w:rsidRPr="00621D0B">
        <w:rPr>
          <w:rFonts w:asciiTheme="minorHAnsi" w:hAnsiTheme="minorHAnsi" w:cstheme="minorHAnsi"/>
        </w:rPr>
        <w:fldChar w:fldCharType="end"/>
      </w:r>
    </w:p>
    <w:p w14:paraId="1304939E" w14:textId="77777777"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In addition to temporal variability, the CCE exhibits a strong cross-shore gradient in environmental properties such as temperature, nutrients and chlorophyll-a fluorescence associated with upwelling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{"citationID":"oMPXO7KD","properties":{"formattedCitation":"(Hayward and Venrick, 1998)","plainCitation":"(Hayward and Venrick, 1998)","noteIndex":0},"citationItems":[{"id":698,"uris":["http://zotero.org/groups/5151425/items/FWHLPBDI"],"itemData":{"id":698,"type":"article-journal","abstract":"The results of a four-year program of continuous nearsurface mapping and a 12-year time series of nearsurface chlorophyll measurements, both made by the CalCOFI program, are interpreted in the context of the CalCOFI hydrographic time series. There are consistent regional diﬀerences in the mechanisms aﬀecting nutrient input to the upper layers, and these result in diﬀerent spatial and temporal patterns of chlorophyll concentration. We deﬁne three regimes in which nearsurface ecosystem structure appears to be regulated diﬀerently. A sharp physical and biological front at the inner edge of the low-salinity California Current jet separates oﬀshore and inshore regions. The inshore area is further divided into northern and southern regions based upon the intensity of isopycnal shoaling, which alters the relationship between physical structure and chlorophyll concentration. These observations indicate that even on the scale of the CalCOFI area a regional approach to developing models and interpreting mesoscale structure will improve our understanding of important physical—biological interactions. Elsevier Science Ltd. All rights reserved.","container-title":"Deep Sea Research Part II: Topical Studies in Oceanography","DOI":"10.1016/S0967-0645(98)80010-6","ISSN":"09670645","issue":"8-9","journalAbbreviation":"Deep Sea Research Part II: Topical Studies in Oceanography","language":"en","page":"1617-1638","source":"DOI.org (Crossref)","title":"Nearsurface pattern in the California Current: coupling between physical and biological structure","title-short":"Nearsurface pattern in the California Current","volume":"45","author":[{"family":"Hayward","given":"Thomas L."},{"family":"Venrick","given":"Elizabeth L."}],"issued":{"date-parts":[["1998",8]]}}}],"schema":"https://github.com/citation-style-language/schema/raw/master/csl-citation.json"}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(Hayward and Venrick, 1998)</w:t>
      </w:r>
      <w:r w:rsidRPr="00621D0B">
        <w:rPr>
          <w:rFonts w:asciiTheme="minorHAnsi" w:hAnsiTheme="minorHAnsi" w:cstheme="minorHAnsi"/>
        </w:rPr>
        <w:fldChar w:fldCharType="end"/>
      </w:r>
      <w:r w:rsidRPr="00621D0B">
        <w:rPr>
          <w:rFonts w:asciiTheme="minorHAnsi" w:hAnsiTheme="minorHAnsi" w:cstheme="minorHAnsi"/>
        </w:rPr>
        <w:t xml:space="preserve">. Rykaczewski and Checkley (2008) found a logarithmic relationship between upwelling velocity and the slope of the normalized biomass size spectrum of net-collected zooplankton, with higher upwelling velocities (associated with nearshore environments) corresponding with flatter size-spectrum slopes. Powell and Ohman (2015) surveyed 154 fronts using glider acoustics and net tows and found similar cross-shore trends in zooplankton size, with the offshore community dominated by copepods and the nearshore community by euphausiids. Most recently, James et al (2022) applied self-organizing maps to an extensive spatial and temporal dataset of 16S and 18S rRNA microbial community composition to identify onshore and offshore clusterings of different taxonomic groupings in the CCE. They found a general decrease in cross-shore alpha diversity for most taxonomic groups with the exception of diatoms which followed the opposite trend. </w:t>
      </w:r>
      <w:r w:rsidRPr="00621D0B">
        <w:rPr>
          <w:rFonts w:asciiTheme="minorHAnsi" w:hAnsiTheme="minorHAnsi" w:cstheme="minorHAnsi"/>
        </w:rPr>
        <w:lastRenderedPageBreak/>
        <w:t>Previous studies based on bulk phytoplankton metrics (chlorophyll-</w:t>
      </w:r>
      <w:r w:rsidRPr="00621D0B">
        <w:rPr>
          <w:rFonts w:asciiTheme="minorHAnsi" w:hAnsiTheme="minorHAnsi" w:cstheme="minorHAnsi"/>
          <w:i/>
          <w:iCs/>
        </w:rPr>
        <w:t>a</w:t>
      </w:r>
      <w:r w:rsidRPr="00621D0B">
        <w:rPr>
          <w:rFonts w:asciiTheme="minorHAnsi" w:hAnsiTheme="minorHAnsi" w:cstheme="minorHAnsi"/>
        </w:rPr>
        <w:t xml:space="preserve"> and phycoerythrin) have found that nitracline depth (not temperature) is the primary driver of phytoplankton communities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{"citationID":"a1jhk4ma01f","properties":{"formattedCitation":"(Collier and Palenik, 2003)","plainCitation":"(Collier and Palenik, 2003)","noteIndex":0},"citationItems":[{"id":953,"uris":["http://zotero.org/groups/5151425/items/5NIWZDYM"],"itemData":{"id":953,"type":"article-journal","abstract":"Flow cytometry was used to examine the distribution of phycoerythrin-rich picophytoplankton, referred to here as Synechococcus, off the Southern California coast during six California Cooperative Oceanic Fisheries Investigations (CalCOFI) cruises. Depth profiles revealed that Synechococcus was most abundant in the surface mixed layer, gradually disappearing with depth below the thermocline. Within the surface mixed layer, Synechococcus abundance was generally greater and more variable at stations shoreward of the California Current than at stations offshore of it. In waters associated with the California Current not impacted by upwelling, Synechococcus abundance increased with increasing bulk chlorophyll. In contrast, Synechococcus abundance declined with increasing bulk chlorophyll at stations that were impacted by upwelling. Synechococcus at stations impacted by upwelling also had more phycoerythrin per cell than at non-upwelling stations. Offshore of the California Current, Synechococcus cells in waters intruding from the Central North Pacific displayed higher side-scatter relative to forward scatter than did Synechococcus cells elsewhere in the region. Flow cytometrically distinct Synechococcus cell types were also detected below the thermocline at most of the stations where depth profiles were analyzed. These patterns in Synechococcus abundance and cellular characteristics might reflect physiological and/or genetic differences among Synechococcus associated with the various water masses that comprise the CalCOFI region. The data presented here provide a framework from which to launch more detailed and mechanistic studies examining the role of Synechococcus in the CalCOFI ecosystem.","collection-title":"CalCOFI: A Half Century of Physical, Chemical and Biological Research in the California Current System","container-title":"Deep Sea Research Part II: Topical Studies in Oceanography","DOI":"10.1016/S0967-0645(03)00127-9","ISSN":"0967-0645","issue":"14","journalAbbreviation":"Deep Sea Research Part II: Topical Studies in Oceanography","page":"2405-2422","source":"ScienceDirect","title":"Phycoerythrin-containing picoplankton in the Southern California Bight","volume":"50","author":[{"family":"Collier","given":"Jackie L"},{"family":"Palenik","given":"Brian"}],"issued":{"date-parts":[["2003",8,1]]}}}],"schema":"https://github.com/citation-style-language/schema/raw/master/csl-citation.json"}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(Collier and Palenik, 2003)</w:t>
      </w:r>
      <w:r w:rsidRPr="00621D0B">
        <w:rPr>
          <w:rFonts w:asciiTheme="minorHAnsi" w:hAnsiTheme="minorHAnsi" w:cstheme="minorHAnsi"/>
        </w:rPr>
        <w:fldChar w:fldCharType="end"/>
      </w:r>
      <w:r w:rsidRPr="00621D0B">
        <w:rPr>
          <w:rFonts w:asciiTheme="minorHAnsi" w:hAnsiTheme="minorHAnsi" w:cstheme="minorHAnsi"/>
        </w:rPr>
        <w:t xml:space="preserve">, and DNA-based metrics of the microbial community find that composition is also primarily driven by the depth of the nitracline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{"citationID":"YHohLP5o","properties":{"formattedCitation":"(James {\\i{}et al.}, 2022)","plainCitation":"(James et al., 2022)","noteIndex":0},"citationItems":[{"id":708,"uris":["http://zotero.org/groups/5151425/items/AALN6376"],"itemData":{"id":708,"type":"article-journal","abstract":"The ecological and oceanographic processes that drive the response of pelagic ocean microbiomes to environmental changes remain poorly understood, particularly in coastal upwelling ecosystems. Here we show that seasonal and interannual variability in coastal upwelling predicts pelagic ocean microbiome diversity and community structure in the Southern California Current region. Ribosomal RNA gene sequencing, targeting prokaryotic and eukaryotic microbes, from samples collected seasonally during 2014-2020 indicate that nitracline depth is the most robust predictor of spatial microbial community structure and biodiversity in this region. Striking ecological changes occurred due to the transition from a warm anomaly during 2014-2016, characterized by intense stratification, to cooler conditions in 2017-2018, representative of more typical upwelling conditions, with photosynthetic eukaryotes, especially diatoms, changing most strongly. The regional slope of nitracline depth exerts strong control on the relative proportion of highly diverse offshore communities and low biodiversity, but highly productive nearshore communities.","container-title":"Nature Communications","DOI":"10.1038/s41467-022-30139-4","ISSN":"2041-1723","issue":"1","journalAbbreviation":"Nat Commun","language":"en","license":"2022 The Author(s)","note":"number: 1\npublisher: Nature Publishing Group","page":"2448","source":"www.nature.com","title":"Influence of nutrient supply on plankton microbiome biodiversity and distribution in a coastal upwelling region","volume":"13","author":[{"family":"James","given":"Chase C."},{"family":"Barton","given":"Andrew D."},{"family":"Allen","given":"Lisa Zeigler"},{"family":"Lampe","given":"Robert H."},{"family":"Rabines","given":"Ariel"},{"family":"Schulberg","given":"Anne"},{"family":"Zheng","given":"Hong"},{"family":"Goericke","given":"Ralf"},{"family":"Goodwin","given":"Kelly D."},{"family":"Allen","given":"Andrew E."}],"issued":{"date-parts":[["2022",5,4]]}}}],"schema":"https://github.com/citation-style-language/schema/raw/master/csl-citation.json"}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(James </w:t>
      </w:r>
      <w:r w:rsidRPr="00621D0B">
        <w:rPr>
          <w:rFonts w:asciiTheme="minorHAnsi" w:hAnsiTheme="minorHAnsi" w:cstheme="minorHAnsi"/>
          <w:i/>
          <w:iCs/>
          <w:szCs w:val="24"/>
        </w:rPr>
        <w:t>et al.</w:t>
      </w:r>
      <w:r w:rsidRPr="00621D0B">
        <w:rPr>
          <w:rFonts w:asciiTheme="minorHAnsi" w:hAnsiTheme="minorHAnsi" w:cstheme="minorHAnsi"/>
          <w:szCs w:val="24"/>
        </w:rPr>
        <w:t>, 2022)</w:t>
      </w:r>
      <w:r w:rsidRPr="00621D0B">
        <w:rPr>
          <w:rFonts w:asciiTheme="minorHAnsi" w:hAnsiTheme="minorHAnsi" w:cstheme="minorHAnsi"/>
        </w:rPr>
        <w:fldChar w:fldCharType="end"/>
      </w:r>
      <w:r w:rsidRPr="00621D0B">
        <w:rPr>
          <w:rFonts w:asciiTheme="minorHAnsi" w:hAnsiTheme="minorHAnsi" w:cstheme="minorHAnsi"/>
        </w:rPr>
        <w:t xml:space="preserve">. </w:t>
      </w:r>
    </w:p>
    <w:p w14:paraId="319FDFB4" w14:textId="5490DE82"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Recent studies have begun to implement these molecular approaches to study zooplankton community composition in the CCE. Pitz et al (2020) investigated how the zooplankton community changed in association with alongshore biogeographic breaks and discontinuities in environmental properties. Their results corroborated historical trends in copepod and euphausiid diversity and revealed taxonomic groups such as parasites that are rarely detected by traditional approaches. </w:t>
      </w:r>
      <w:r w:rsidR="00E95D2A" w:rsidRPr="00621D0B">
        <w:rPr>
          <w:rFonts w:asciiTheme="minorHAnsi" w:hAnsiTheme="minorHAnsi" w:cstheme="minorHAnsi"/>
        </w:rPr>
        <w:t xml:space="preserve">Using zooplankton samples collected from a previous CCE-LTER cruise, </w:t>
      </w:r>
      <w:r w:rsidR="00E95D2A" w:rsidRPr="00621D0B">
        <w:rPr>
          <w:rFonts w:asciiTheme="minorHAnsi" w:hAnsiTheme="minorHAnsi" w:cstheme="minorHAnsi"/>
        </w:rPr>
        <w:fldChar w:fldCharType="begin"/>
      </w:r>
      <w:r w:rsidR="006F65A9" w:rsidRPr="00621D0B">
        <w:rPr>
          <w:rFonts w:asciiTheme="minorHAnsi" w:hAnsiTheme="minorHAnsi" w:cstheme="minorHAnsi"/>
        </w:rPr>
        <w:instrText xml:space="preserve"> ADDIN ZOTERO_ITEM CSL_CITATION {"citationID":"g6X8HgbI","properties":{"formattedCitation":"(Matthews and Ohman, 2023)","plainCitation":"(Matthews and Ohman, 2023)","dontUpdate":true,"noteIndex":0},"citationItems":[{"id":1372,"uris":["http://zotero.org/groups/4798145/items/9FK2DW9U"],"itemData":{"id":1372,"type":"article-journal","abstract":"The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E95D2A" w:rsidRPr="00621D0B">
        <w:rPr>
          <w:rFonts w:asciiTheme="minorHAnsi" w:hAnsiTheme="minorHAnsi" w:cstheme="minorHAnsi"/>
        </w:rPr>
        <w:fldChar w:fldCharType="separate"/>
      </w:r>
      <w:r w:rsidR="00E95D2A" w:rsidRPr="00621D0B">
        <w:rPr>
          <w:rFonts w:asciiTheme="minorHAnsi" w:hAnsiTheme="minorHAnsi" w:cstheme="minorHAnsi"/>
        </w:rPr>
        <w:t>Matthews and Ohman (2023)</w:t>
      </w:r>
      <w:r w:rsidR="00E95D2A" w:rsidRPr="00621D0B">
        <w:rPr>
          <w:rFonts w:asciiTheme="minorHAnsi" w:hAnsiTheme="minorHAnsi" w:cstheme="minorHAnsi"/>
        </w:rPr>
        <w:fldChar w:fldCharType="end"/>
      </w:r>
      <w:r w:rsidR="00E95D2A" w:rsidRPr="00621D0B">
        <w:rPr>
          <w:rFonts w:asciiTheme="minorHAnsi" w:hAnsiTheme="minorHAnsi" w:cstheme="minorHAnsi"/>
        </w:rPr>
        <w:t xml:space="preserve"> found cross-shore changes in zooplankton composition, diversity and vertical habitat use. </w:t>
      </w:r>
      <w:r w:rsidRPr="00621D0B">
        <w:rPr>
          <w:rFonts w:asciiTheme="minorHAnsi" w:hAnsiTheme="minorHAnsi" w:cstheme="minorHAnsi"/>
        </w:rPr>
        <w:t>While collection of molecular samples (primarily eDNA) is beginning to be integrated into regular sampling in the CCE (such as through the CalCOFI NCOG program</w:t>
      </w:r>
      <w:r w:rsidR="00E95D2A" w:rsidRPr="00621D0B">
        <w:rPr>
          <w:rFonts w:asciiTheme="minorHAnsi" w:hAnsiTheme="minorHAnsi" w:cstheme="minorHAnsi"/>
        </w:rPr>
        <w:t xml:space="preserve"> and CCE-LTER</w:t>
      </w:r>
      <w:r w:rsidRPr="00621D0B">
        <w:rPr>
          <w:rFonts w:asciiTheme="minorHAnsi" w:hAnsiTheme="minorHAnsi" w:cstheme="minorHAnsi"/>
        </w:rPr>
        <w:t>), there remains a need to compare these approaches to historical data and generate workflows for integration and interpretation.</w:t>
      </w:r>
    </w:p>
    <w:p w14:paraId="5D55C4EB" w14:textId="66974A0C"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DNA metabarcoding is a relatively recent technique in the field of zooplankton ecology and involves the large-scale taxonomic identification of a mixed community through the amplification of a particular ‘barcode’ region of DNA</w:t>
      </w:r>
      <w:r w:rsidR="00E30DA7" w:rsidRPr="00621D0B">
        <w:rPr>
          <w:rFonts w:asciiTheme="minorHAnsi" w:hAnsiTheme="minorHAnsi" w:cstheme="minorHAnsi"/>
        </w:rPr>
        <w:t>. The most common barcodes are</w:t>
      </w:r>
      <w:r w:rsidRPr="00621D0B">
        <w:rPr>
          <w:rFonts w:asciiTheme="minorHAnsi" w:hAnsiTheme="minorHAnsi" w:cstheme="minorHAnsi"/>
        </w:rPr>
        <w:t xml:space="preserve"> mitochondrial cytochrome c oxidase subunit I gene (COI)</w:t>
      </w:r>
      <w:r w:rsidR="00E30DA7" w:rsidRPr="00621D0B">
        <w:rPr>
          <w:rFonts w:asciiTheme="minorHAnsi" w:hAnsiTheme="minorHAnsi" w:cstheme="minorHAnsi"/>
        </w:rPr>
        <w:t xml:space="preserve"> and regions of the nuclear small-subunit</w:t>
      </w:r>
      <w:r w:rsidRPr="00621D0B">
        <w:rPr>
          <w:rFonts w:asciiTheme="minorHAnsi" w:hAnsiTheme="minorHAnsi" w:cstheme="minorHAnsi"/>
        </w:rPr>
        <w:t xml:space="preserve"> </w:t>
      </w:r>
      <w:r w:rsidR="00E30DA7" w:rsidRPr="00621D0B">
        <w:rPr>
          <w:rFonts w:asciiTheme="minorHAnsi" w:hAnsiTheme="minorHAnsi" w:cstheme="minorHAnsi"/>
        </w:rPr>
        <w:t xml:space="preserve">18S rRNA </w:t>
      </w:r>
      <w:r w:rsidRPr="00621D0B">
        <w:rPr>
          <w:rFonts w:asciiTheme="minorHAnsi" w:hAnsiTheme="minorHAnsi" w:cstheme="minorHAnsi"/>
        </w:rPr>
        <w:fldChar w:fldCharType="begin"/>
      </w:r>
      <w:r w:rsidR="006D455A" w:rsidRPr="00621D0B">
        <w:rPr>
          <w:rFonts w:asciiTheme="minorHAnsi" w:hAnsiTheme="minorHAnsi" w:cstheme="minorHAnsi"/>
        </w:rPr>
        <w:instrText xml:space="preserve"> ADDIN ZOTERO_ITEM CSL_CITATION {"citationID":"WkZF2g1U","properties":{"formattedCitation":"(Leray {\\i{}et al.}, 2013; Zhan {\\i{}et al.}, 2013; Bucklin {\\i{}et al.}, 2016)","plainCitation":"(Leray et al., 2013; Zhan et al., 2013; Bucklin et al., 2016)","noteIndex":0},"citationItems":[{"id":493,"uris":["http://zotero.org/groups/4798145/items/BVHT9W3K"],"itemData":{"id":493,"type":"article-journal","abstract":"The PCR-based analysis of homologous genes has become one of the most powerful approaches for species detection and identification, particularly with the recent availability of Next Generation Sequencing platforms (NGS) making it possible to identify species composition from a broad range of environmental samples. Identifying species from these samples relies on the ability to match sequences with reference barcodes for taxonomic identification. Unfortunately, most studies of environmental samples have targeted ribosomal markers, despite the fact that the mitochondrial Cytochrome c Oxidase subunit I gene (COI) is by far the most widely available sequence region in public reference libraries. This is largely because the available versatile (“universal”) COI primers target the 658 barcoding region, whose size is considered too large for many NGS applications. Moreover, traditional barcoding primers are known to be poorly conserved across some taxonomic groups.","container-title":"Frontiers in Zoology","DOI":"10.1186/1742-9994-10-34","ISSN":"1742-9994","issue":"1","journalAbbreviation":"Frontiers in Zoology","page":"34","source":"BioMed Central","title":"A new versatile primer set targeting a short fragment of the mitochondrial COI region for metabarcoding metazoan diversity: application for characterizing coral reef fish gut contents","title-short":"A new versatile primer set targeting a short fragment of the mitochondrial COI region for metabarcoding metazoan diversity","volume":"10","author":[{"family":"Leray","given":"Matthieu"},{"family":"Yang","given":"Joy Y."},{"family":"Meyer","given":"Christopher P."},{"family":"Mills","given":"Suzanne C."},{"family":"Agudelo","given":"Natalia"},{"family":"Ranwez","given":"Vincent"},{"family":"Boehm","given":"Joel T."},{"family":"Machida","given":"Ryuji J."}],"issued":{"date-parts":[["2013",6,14]]}}},{"id":1366,"uris":["http://zotero.org/groups/4798145/items/9XYASHBU"],"itemData":{"id":1366,"type":"article-journal","abstract":"Concerns regarding the rapid loss of endemic biodiversity, and introduction and spread of non-indigenous species, have focused attention on the need and ability to detect species present in communities at low abundance. However, detection of rare species poses immense technical challenges, especially for morphologically cryptic species, microscopic taxa and those beneath the water surface in aquatic ecosystems. Next-generation sequencing technology provides a robust tool to assess biodiversity, especially for detection of rare species. Here, we assess the sensitivity of 454 pyrosequencing for detection of rare species using known indicator species spiked into existing complex plankton samples. In addition, we develop universal small subunit ribosomal DNA primers for amplification of a wide range of taxa for detailed description of biodiversity in complex communities. A universality test of newly designed primers for the hypervariable V4 region of the nuclear small subunit ribosomal DNA (V4-nSSU) using a plankton sample collected from Hamilton Harbor showed that 454 pyrosequencing based on this universal primer pair can recover a wide range of taxa, including animals, plants (algae), fungi, blue-green algae and protists. A sensitivity test showed that 454 pyrosequencing based on newly designed universal V4-nSSU primers was extremely sensitive for detection of very rare species. Pyrosequencing was able to recover spiked indicator species with biomass percentage as low as approximately 2·3 × 10−5% when 24 artificially assembled samples were tagged and sequenced in one PicoTiter plate (i.e. sequencing depth of an equivalent of 1/24 PicoTiter plate). In addition, spiked rare species were sometimes recovered as singletons (i.e. Operational Taxonomic Units represented by a single sequence), suggesting that at least some singletons are informative for recovering unique lineages in ‘rare biospheres’. The method established here allows biologists to better investigate the composition of aquatic communities, especially for detection of rare taxa. Despite a small-scale pyrosequencing effort, we demonstrate the extreme sensitivity of pyrosequencing using rare species spiked into plankton samples. We propose that the method is a powerful tool for detection of rare native and/or alien species.","container-title":"Methods in Ecology and Evolution","DOI":"10.1111/2041-210X.12037","ISSN":"2041-210X","issue":"6","language":"en","license":"© 2013 The Authors. Methods in Ecology and Evolution © 2013 British Ecological Society","note":"_eprint: https://onlinelibrary.wiley.com/doi/pdf/10.1111/2041-210X.12037","page":"558-565","source":"Wiley Online Library","title":"High sensitivity of 454 pyrosequencing for detection of rare species in aquatic communities","volume":"4","author":[{"family":"Zhan","given":"Aibin"},{"family":"Hulák","given":"Martin"},{"family":"Sylvester","given":"Francisco"},{"family":"Huang","given":"Xiaoting"},{"family":"Adebayo","given":"Abisola A."},{"family":"Abbott","given":"Cathryn L."},{"family":"Adamowicz","given":"Sarah J."},{"family":"Heath","given":"Daniel D."},{"family":"Cristescu","given":"Melania E."},{"family":"MacIsaac","given":"Hugh J."}],"issued":{"date-parts":[["2013"]]}}},{"id":552,"uris":["http://zotero.org/groups/5151425/items/WA4TR7J9"],"itemData":{"id":552,"type":"article-journal","container-title":"Journal of Plankton Research","DOI":"10.1093/plankt/fbw023","ISSN":"0142-7873, 1464-3774","issue":"3","journalAbbreviation":"J. Plankton Res.","language":"en","page":"393-400","source":"DOI.org (Crossref)","title":"Metabarcoding of marine zooplankton: prospects, progress and pitfalls","title-short":"Metabarcoding of marine zooplankton","volume":"38","author":[{"family":"Bucklin","given":"Ann"},{"family":"Lindeque","given":"Penelope K."},{"family":"Rodriguez-Ezpeleta","given":"Naiara"},{"family":"Albaina","given":"Aitor"},{"family":"Lehtiniemi","given":"Maiju"}],"issued":{"date-parts":[["2016",5]]}}}],"schema":"https://github.com/citation-style-language/schema/raw/master/csl-citation.json"} </w:instrText>
      </w:r>
      <w:r w:rsidRPr="00621D0B">
        <w:rPr>
          <w:rFonts w:asciiTheme="minorHAnsi" w:hAnsiTheme="minorHAnsi" w:cstheme="minorHAnsi"/>
        </w:rPr>
        <w:fldChar w:fldCharType="separate"/>
      </w:r>
      <w:r w:rsidR="006D455A" w:rsidRPr="00621D0B">
        <w:rPr>
          <w:rFonts w:asciiTheme="minorHAnsi" w:hAnsiTheme="minorHAnsi" w:cstheme="minorHAnsi"/>
        </w:rPr>
        <w:t xml:space="preserve">(Leray </w:t>
      </w:r>
      <w:r w:rsidR="006D455A" w:rsidRPr="00621D0B">
        <w:rPr>
          <w:rFonts w:asciiTheme="minorHAnsi" w:hAnsiTheme="minorHAnsi" w:cstheme="minorHAnsi"/>
          <w:i/>
          <w:iCs/>
        </w:rPr>
        <w:t>et al.</w:t>
      </w:r>
      <w:r w:rsidR="006D455A" w:rsidRPr="00621D0B">
        <w:rPr>
          <w:rFonts w:asciiTheme="minorHAnsi" w:hAnsiTheme="minorHAnsi" w:cstheme="minorHAnsi"/>
        </w:rPr>
        <w:t xml:space="preserve">, 2013; Zhan </w:t>
      </w:r>
      <w:r w:rsidR="006D455A" w:rsidRPr="00621D0B">
        <w:rPr>
          <w:rFonts w:asciiTheme="minorHAnsi" w:hAnsiTheme="minorHAnsi" w:cstheme="minorHAnsi"/>
          <w:i/>
          <w:iCs/>
        </w:rPr>
        <w:t>et al.</w:t>
      </w:r>
      <w:r w:rsidR="006D455A" w:rsidRPr="00621D0B">
        <w:rPr>
          <w:rFonts w:asciiTheme="minorHAnsi" w:hAnsiTheme="minorHAnsi" w:cstheme="minorHAnsi"/>
        </w:rPr>
        <w:t xml:space="preserve">, 2013; Bucklin </w:t>
      </w:r>
      <w:r w:rsidR="006D455A" w:rsidRPr="00621D0B">
        <w:rPr>
          <w:rFonts w:asciiTheme="minorHAnsi" w:hAnsiTheme="minorHAnsi" w:cstheme="minorHAnsi"/>
          <w:i/>
          <w:iCs/>
        </w:rPr>
        <w:t>et al.</w:t>
      </w:r>
      <w:r w:rsidR="006D455A" w:rsidRPr="00621D0B">
        <w:rPr>
          <w:rFonts w:asciiTheme="minorHAnsi" w:hAnsiTheme="minorHAnsi" w:cstheme="minorHAnsi"/>
        </w:rPr>
        <w:t>, 2016)</w:t>
      </w:r>
      <w:r w:rsidRPr="00621D0B">
        <w:rPr>
          <w:rFonts w:asciiTheme="minorHAnsi" w:hAnsiTheme="minorHAnsi" w:cstheme="minorHAnsi"/>
        </w:rPr>
        <w:fldChar w:fldCharType="end"/>
      </w:r>
      <w:r w:rsidRPr="00621D0B">
        <w:rPr>
          <w:rFonts w:asciiTheme="minorHAnsi" w:hAnsiTheme="minorHAnsi" w:cstheme="minorHAnsi"/>
        </w:rPr>
        <w:t xml:space="preserve">. Compared to traditional morphological identification approaches such as microscopy and imaging, DNA metabarcoding may be cheaper, faster and requires significantly less taxonomic expertise, in particular with decreasing sequencing and bioinformatic costs. Despite its advantages, multiple challenges remain in mitigating biases in sub-sampling, primer choice, PCR amplification, and sequencing (Matthews et al. 2021). While primer bias can influence community composition in early PCR cycles, in later PCR cycles non-primer bias (determined by taxon-specific amplification efficiencies) has been shown to have significant effects on composition, even in mixtures of only two species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{"citationID":"qvyPcqgL","properties":{"formattedCitation":"(Suzuki and Giovannoni, 1996)","plainCitation":"(Suzuki and Giovannoni, 1996)","noteIndex":0},"citationItems":[{"id":581,"uris":["http://zotero.org/groups/5151425/items/HI92AFSF"],"itemData":{"id":581,"type":"article-journal","abstract":"The PCR is used widely for the study of rRNA genes amplified from mixed microbial populations. These studies resemble quantitative applications of PCR in that the templates are mixtures of homologs and the relative abundance of amplicons is thought to provide some measure of the gene ratios in the starting mixture. Although such studies have established the presence of novel rRNA genes in many natural ecosystems, inferences about gene abundance have been limited by uncertainties about the relative efficiency of gene amplification in the PCR. To address this question, three rRNA gene standards were prepared by PCR, mixed in known proportions, and amplified a second time by using primer pairs in which one primer was labeled with a fluorescent nucleotide derivative. The PCR products were digested with restriction endonucleases, and the frequencies of genes in the products were determined by electrophoresis on an Applied Biosystems 373A automated DNA sequencer in Genescan mode. Mixtures of two templates amplified with the 519F-1406R primer pair yielded products in the predicted proportions. A second primer pair (27F-338R) resulted in strong bias towards 1:1 mixtures of genes in final products, regardless of the initial proportions of the templates. This bias was strongly dependent on the number of cycles of replication. The results fit a kinetic model in which the reannealing of genes progressively inhibits the formation of template-primer hybrids.","container-title":"Applied and Environmental Microbiology","DOI":"10.1128/aem.62.2.625-630.1996","ISSN":"0099-2240, 1098-5336","issue":"2","journalAbbreviation":"Appl Environ Microbiol","language":"en","page":"625-630","source":"DOI.org (Crossref)","title":"Bias caused by template annealing in the amplification of mixtures of 16S rRNA genes by PCR","volume":"62","author":[{"family":"Suzuki","given":"M T"},{"family":"Giovannoni","given":"S J"}],"issued":{"date-parts":[["1996",2]]}}}],"schema":"https://github.com/citation-style-language/schema/raw/master/csl-citation.json"}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(Suzuki and Giovannoni, 1996)</w:t>
      </w:r>
      <w:r w:rsidRPr="00621D0B">
        <w:rPr>
          <w:rFonts w:asciiTheme="minorHAnsi" w:hAnsiTheme="minorHAnsi" w:cstheme="minorHAnsi"/>
        </w:rPr>
        <w:fldChar w:fldCharType="end"/>
      </w:r>
      <w:r w:rsidRPr="00621D0B">
        <w:rPr>
          <w:rFonts w:asciiTheme="minorHAnsi" w:hAnsiTheme="minorHAnsi" w:cstheme="minorHAnsi"/>
        </w:rPr>
        <w:t xml:space="preserve">. </w:t>
      </w:r>
    </w:p>
    <w:p w14:paraId="3E7064FB" w14:textId="77777777"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Several strategies have been proposed to mitigate PCR bias including: the construction of mock communities, conducting a variable PCR cycle experiment for samples of an unknown composition, modeling the results of sequencing with an independent observation of community composition and abundance (e.g. imaging or microscopy), or attaching molecular identifiers to source molecules and tracking them through amplification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{"citationID":"3ujFiQiB","properties":{"formattedCitation":"(Shelton {\\i{}et al.}, 2023)","plainCitation":"(Shelton et al., 2023)","noteIndex":0},"citationItems":[{"id":663,"uris":["http://zotero.org/groups/5151425/items/9YQQL5GC"],"itemData":{"id":663,"type":"article-journal","abstract":"Amplicon-sequence data from environmental DNA (eDNA) and microbiome studies provide important information for ecology, conservation, management, and health. At present, amplicon-sequencing studies—known also as metabarcoding studies, in which the primary data consist of targeted, amplified fragments of DNA sequenced from many taxa in a mixture—struggle to link genetic observations to the underlying biology in a quantitative way, but many applications require quantitative information about the taxa or systems under scrutiny. As metabarcoding studies proliferate in ecology, it becomes more important to develop ways to make them quantitative to ensure that their conclusions are adequately supported. Here we link previously disparate sets of techniques for making such data quantitative, showing that the underlying polymerase chain reaction mechanism explains the observed patterns of amplicon data in a general way. By modeling the process through which amplicon-sequence data arise, rather than transforming the data post hoc, we show how to estimate the starting DNA proportions from a mixture of many taxa. We illustrate how to calibrate the model using mock communities and apply the approach to simulated data and a series of empirical examples. Our approach opens the door to improve the use of metabarcoding data in a wide range of applications in ecology, public health, and related fields.","container-title":"Ecology","DOI":"10.1002/ecy.3906","ISSN":"1939-9170","issue":"2","language":"en","license":"© 2022 The Ecological Society of America. This article has been contributed to by U.S. Government employees and their work is in the public domain in the USA.","note":"_eprint: https://onlinelibrary.wiley.com/doi/pdf/10.1002/ecy.3906","page":"e3906","source":"Wiley Online Library","title":"Toward quantitative metabarcoding","volume":"104","author":[{"family":"Shelton","given":"Andrew Olaf"},{"family":"Gold","given":"Zachary J."},{"family":"Jensen","given":"Alexander J."},{"family":"D′Agnese","given":"Erin"},{"family":"Andruszkiewicz Allan","given":"Elizabeth"},{"family":"Van Cise","given":"Amy"},{"family":"Gallego","given":"Ramón"},{"family":"Ramón-Laca","given":"Ana"},{"family":"Garber-Yonts","given":"Maya"},{"family":"Parsons","given":"Kim"},{"family":"Kelly","given":"Ryan P."}],"issued":{"date-parts":[["2023"]]}}}],"schema":"https://github.com/citation-style-language/schema/raw/master/csl-citation.json"}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(Shelton </w:t>
      </w:r>
      <w:r w:rsidRPr="00621D0B">
        <w:rPr>
          <w:rFonts w:asciiTheme="minorHAnsi" w:hAnsiTheme="minorHAnsi" w:cstheme="minorHAnsi"/>
          <w:i/>
          <w:iCs/>
          <w:szCs w:val="24"/>
        </w:rPr>
        <w:t>et al.</w:t>
      </w:r>
      <w:r w:rsidRPr="00621D0B">
        <w:rPr>
          <w:rFonts w:asciiTheme="minorHAnsi" w:hAnsiTheme="minorHAnsi" w:cstheme="minorHAnsi"/>
          <w:szCs w:val="24"/>
        </w:rPr>
        <w:t>, 2023)</w:t>
      </w:r>
      <w:r w:rsidRPr="00621D0B">
        <w:rPr>
          <w:rFonts w:asciiTheme="minorHAnsi" w:hAnsiTheme="minorHAnsi" w:cstheme="minorHAnsi"/>
        </w:rPr>
        <w:fldChar w:fldCharType="end"/>
      </w:r>
      <w:r w:rsidRPr="00621D0B">
        <w:rPr>
          <w:rFonts w:asciiTheme="minorHAnsi" w:hAnsiTheme="minorHAnsi" w:cstheme="minorHAnsi"/>
        </w:rPr>
        <w:t xml:space="preserve">. Mock community calibration requires vouchers of extracted DNA from supposed taxa present in the sample, which can pose a challenge when dealing with samples of unknown composition in which many taxa are present or in regions where historical data are sparse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{"citationID":"ann6rbp1m4","properties":{"formattedCitation":"(Shelton {\\i{}et al.}, 2023)","plainCitation":"(Shelton et al., 2023)","noteIndex":0},"citationItems":[{"id":663,"uris":["http://zotero.org/groups/5151425/items/9YQQL5GC"],"itemData":{"id":663,"type":"article-journal","abstract":"Amplicon-sequence data from environmental DNA (eDNA) and microbiome studies provide important information for ecology, conservation, management, and health. At present, amplicon-sequencing studies—known also as metabarcoding studies, in which the primary data consist of targeted, amplified fragments of DNA sequenced from many taxa in a mixture—struggle to link genetic observations to the underlying biology in a quantitative way, but many applications require quantitative information about the taxa or systems under scrutiny. As metabarcoding studies proliferate in ecology, it becomes more important to develop ways to make them quantitative to ensure that their conclusions are adequately supported. Here we link previously disparate sets of techniques for making such data quantitative, showing that the underlying polymerase chain reaction mechanism explains the observed patterns of amplicon data in a general way. By modeling the process through which amplicon-sequence data arise, rather than transforming the data post hoc, we show how to estimate the starting DNA proportions from a mixture of many taxa. We illustrate how to calibrate the model using mock communities and apply the approach to simulated data and a series of empirical examples. Our approach opens the door to improve the use of metabarcoding data in a wide range of applications in ecology, public health, and related fields.","container-title":"Ecology","DOI":"10.1002/ecy.3906","ISSN":"1939-9170","issue":"2","language":"en","license":"© 2022 The Ecological Society of America. This article has been contributed to by U.S. Government employees and their work is in the public domain in the USA.","note":"_eprint: https://onlinelibrary.wiley.com/doi/pdf/10.1002/ecy.3906","page":"e3906","source":"Wiley Online Library","title":"Toward quantitative metabarcoding","volume":"104","author":[{"family":"Shelton","given":"Andrew Olaf"},{"family":"Gold","given":"Zachary J."},{"family":"Jensen","given":"Alexander J."},{"family":"D′Agnese","given":"Erin"},{"family":"Andruszkiewicz Allan","given":"Elizabeth"},{"family":"Van Cise","given":"Amy"},{"family":"Gallego","given":"Ramón"},{"family":"Ramón-Laca","given":"Ana"},{"family":"Garber-Yonts","given":"Maya"},{"family":"Parsons","given":"Kim"},{"family":"Kelly","given":"Ryan P."}],"issued":{"date-parts":[["2023"]]}}}],"schema":"https://github.com/citation-style-language/schema/raw/master/csl-citation.json"}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(Shelton </w:t>
      </w:r>
      <w:r w:rsidRPr="00621D0B">
        <w:rPr>
          <w:rFonts w:asciiTheme="minorHAnsi" w:hAnsiTheme="minorHAnsi" w:cstheme="minorHAnsi"/>
          <w:i/>
          <w:iCs/>
          <w:szCs w:val="24"/>
        </w:rPr>
        <w:t>et al.</w:t>
      </w:r>
      <w:r w:rsidRPr="00621D0B">
        <w:rPr>
          <w:rFonts w:asciiTheme="minorHAnsi" w:hAnsiTheme="minorHAnsi" w:cstheme="minorHAnsi"/>
          <w:szCs w:val="24"/>
        </w:rPr>
        <w:t>, 2023)</w:t>
      </w:r>
      <w:r w:rsidRPr="00621D0B">
        <w:rPr>
          <w:rFonts w:asciiTheme="minorHAnsi" w:hAnsiTheme="minorHAnsi" w:cstheme="minorHAnsi"/>
        </w:rPr>
        <w:fldChar w:fldCharType="end"/>
      </w:r>
      <w:r w:rsidRPr="00621D0B">
        <w:rPr>
          <w:rFonts w:asciiTheme="minorHAnsi" w:hAnsiTheme="minorHAnsi" w:cstheme="minorHAnsi"/>
        </w:rPr>
        <w:t xml:space="preserve">. Additional bias emerges when working with mixed-tissue samples of whole-organisms: the relative abundances of DNA can bias towards the larger species which have more biomass, </w:t>
      </w:r>
      <w:r w:rsidRPr="00621D0B">
        <w:rPr>
          <w:rFonts w:asciiTheme="minorHAnsi" w:hAnsiTheme="minorHAnsi" w:cstheme="minorHAnsi"/>
        </w:rPr>
        <w:lastRenderedPageBreak/>
        <w:t xml:space="preserve">and consequent gene copies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{"citationID":"XDCbg3qQ","properties":{"formattedCitation":"(Carvalho, 2022; Jungbluth {\\i{}et al.}, 2022)","plainCitation":"(Carvalho, 2022; Jungbluth et al., 2022)","noteIndex":0},"citationItems":[{"id":694,"uris":["http://zotero.org/groups/5151425/items/EZFIHUEV"],"itemData":{"id":694,"type":"article-journal","abstract":"DNA metabarcoding has been widely used to access and monitor species. However, several challenges remain open for its mainstream application in ecological studies, particularly when dealing with a quantitative approach. In a From the Cover article in this issue of Molecular Ecology, Mariac et al. (2021) report species-level ichthyoplankton dynamics for 97 fish species from two Amazon river basins using a clever quantitative metabarcoding approach employing a probe capture method. They clearly show that most species spawned during the floods, although 20% also spawned mainly during the receding period and some other year-round, but interestingly, species from the same genus reproduced in distinct periods (i.e., inverse phenology). Opportunistically, Mariac et al. (2021) reported that during an intense hydrological anomaly, several species had a sharp reduction in spawning activity, demonstrating a quick response to environmental cues. This is an interesting result since the speed at which fish species can react to environmental changes, during the spawning period, is largely unknown. Thus, this study brings remarkable insights into basic life history information that is imperative for proposing strategies that could lead to a realistic framework for sustainable fisheries management practices and conservation, fundamental for an understudied and threatened realm, such as the Amazon River basin.","container-title":"Molecular Ecology","DOI":"10.1111/mec.16387","ISSN":"1365-294X","issue":"6","language":"en","note":"_eprint: https://onlinelibrary.wiley.com/doi/pdf/10.1111/mec.16387","page":"1612-1614","source":"Wiley Online Library","title":"Ichthyoplankton DNA metabarcoding: Challenges and perspectives","title-short":"Ichthyoplankton DNA metabarcoding","volume":"31","author":[{"family":"Carvalho","given":"Daniel Cardoso"}],"issued":{"date-parts":[["2022"]]}}},{"id":671,"uris":["http://zotero.org/groups/5151425/items/RTLQVUQD"],"itemData":{"id":671,"type":"article-journal","abstract":"Despite the importance of early life-history stages to ecosystem processes, challenges in the identification of the larval stages of species continue to slow progress in understanding the dynamics of marine ecosystems. A quantitative polymerase chain reaction-based method was developed and tested for estimating the species-specific biomass of juvenile copepods through targeted measurements of mitochondrial cytochrome c oxidase subunit I (mtCOI) gene copies in size-fractionated, mixed-species plankton samples. The assays are species-specific, amplifying a single product in the presence of focal-species DNA at levels as low as 2 pg total DNA, and in mixed-species samples where the focal species represented &lt;1% of total DNA. Tests comparing mtCOI copy number to measurements of biomass across developmental stages found a robust linear relationship across a five order of magnitude range in animal biomass and DNA copy number (r2 = 0.998). These results demonstrate that quantification of DNA copy number can be used to obtain estimates of species-specific biomass for metazoan plankton, which could transform population and community dynamics studies that include early life history stages.","container-title":"Limnology and Oceanography: Methods","DOI":"10.1002/lom3.10487","ISSN":"1541-5856","issue":"6","language":"en","license":"© 2022 Association for the Sciences of Limnology and Oceanography.","note":"_eprint: https://onlinelibrary.wiley.com/doi/pdf/10.1002/lom3.10487","page":"305-319","source":"Wiley Online Library","title":"Species-specific biomass estimation from gene copy number in metazoan plankton","volume":"20","author":[{"family":"Jungbluth","given":"Michelle J."},{"family":"Hanson","given":"Katharine M."},{"family":"Lenz","given":"Petra H."},{"family":"Robinson","given":"H. Eve"},{"family":"Goetze","given":"Erica"}],"issued":{"date-parts":[["2022"]]}}}],"schema":"https://github.com/citation-style-language/schema/raw/master/csl-citation.json"}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(Carvalho, 2022; Jungbluth </w:t>
      </w:r>
      <w:r w:rsidRPr="00621D0B">
        <w:rPr>
          <w:rFonts w:asciiTheme="minorHAnsi" w:hAnsiTheme="minorHAnsi" w:cstheme="minorHAnsi"/>
          <w:i/>
          <w:iCs/>
          <w:szCs w:val="24"/>
        </w:rPr>
        <w:t>et al.</w:t>
      </w:r>
      <w:r w:rsidRPr="00621D0B">
        <w:rPr>
          <w:rFonts w:asciiTheme="minorHAnsi" w:hAnsiTheme="minorHAnsi" w:cstheme="minorHAnsi"/>
          <w:szCs w:val="24"/>
        </w:rPr>
        <w:t>, 2022)</w:t>
      </w:r>
      <w:r w:rsidRPr="00621D0B">
        <w:rPr>
          <w:rFonts w:asciiTheme="minorHAnsi" w:hAnsiTheme="minorHAnsi" w:cstheme="minorHAnsi"/>
        </w:rPr>
        <w:fldChar w:fldCharType="end"/>
      </w:r>
      <w:r w:rsidRPr="00621D0B">
        <w:rPr>
          <w:rFonts w:asciiTheme="minorHAnsi" w:hAnsiTheme="minorHAnsi" w:cstheme="minorHAnsi"/>
        </w:rPr>
        <w:t xml:space="preserve">. Jungbluth et al (2022) employed quantitative PCR (qPCR) and found a strong, empirical log-log linear relationship between the biomass of copepod nauplii and the number of copies of the COI gene across five orders of magnitude. However, some taxa such as ciliates have been shown to contain DNA copies numbers that vary drastically at the species level and do not correlate with genome size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{"citationID":"kz1CVfdp","properties":{"formattedCitation":"(Wang {\\i{}et al.}, 2017)","plainCitation":"(Wang et al., 2017)","noteIndex":0},"citationItems":[{"id":838,"uris":["http://zotero.org/groups/5151425/items/DTAARDDN"],"itemData":{"id":838,"type":"article-journal","abstract":"Small subunit ribosomal DNA (SSU rDNA) is widely used for phylogenetic inference, barcoding and other taxonomy-based analyses. Recent studies indicate that SSU rDNA of ciliates may have a high level of sequence variation within a single cell, which impacts the interpretation of rDNA-based surveys. However, sequence variation can come from a variety of sources including experimental errors, especially the mutations generated by DNA polymerase in PCR. In the present study, we explore the impact of four DNA polymerases on sequence variation and find that low-fidelity polymerases exaggerate the estimates of single-cell sequence variation. Therefore, using a polymerase with high fidelity is essential for surveys of sequence variation. Another source of variation results from errors during amplification of SSU rDNA within the polyploidy somatic macronuclei of ciliates. To investigate further the impact of SSU rDNA copy number variation, we use a high-fidelity polymerase to examine the intra-individual SSU rDNA polymorphism in ciliates with varying levels of macronuclear amplification: Halteria grandinella, Blepharisma americanum and Strombidium stylifer. We estimate the rDNA copy numbers of these three species by single-cell quantitative PCR. The results indicate that: (i) sequence variation of SSU rDNA within a single cell is authentic in ciliates, but the level of intra-individual SSU rDNA polymorphism varies greatly among species; (ii) rDNA copy numbers vary greatly among species, even those within the same class; (iii) the average rDNA copy number of Halteria grandinella is about 567 893 (s.d. = 165 481), which is the highest record of rDNA copy number in ciliates to date; and (iv) based on our data and the records from previous studies, it is not always true in ciliates that rDNA copy numbers are positively correlated with cell or genome size.","container-title":"Proceedings of the Royal Society B: Biological Sciences","DOI":"10.1098/rspb.2017.0425","issue":"1859","note":"publisher: Royal Society","page":"20170425","source":"royalsocietypublishing.org (Atypon)","title":"Disentangling sources of variation in SSU rDNA sequences from single cell analyses of ciliates: impact of copy number variation and experimental error","title-short":"Disentangling sources of variation in SSU rDNA sequences from single cell analyses of ciliates","volume":"284","author":[{"family":"Wang","given":"Chundi"},{"family":"Zhang","given":"Tengteng"},{"family":"Wang","given":"Yurui"},{"family":"Katz","given":"Laura A."},{"family":"Gao","given":"Feng"},{"family":"Song","given":"Weibo"}],"issued":{"date-parts":[["2017",7,26]]}}}],"schema":"https://github.com/citation-style-language/schema/raw/master/csl-citation.json"}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(Wang </w:t>
      </w:r>
      <w:r w:rsidRPr="00621D0B">
        <w:rPr>
          <w:rFonts w:asciiTheme="minorHAnsi" w:hAnsiTheme="minorHAnsi" w:cstheme="minorHAnsi"/>
          <w:i/>
          <w:iCs/>
          <w:szCs w:val="24"/>
        </w:rPr>
        <w:t>et al.</w:t>
      </w:r>
      <w:r w:rsidRPr="00621D0B">
        <w:rPr>
          <w:rFonts w:asciiTheme="minorHAnsi" w:hAnsiTheme="minorHAnsi" w:cstheme="minorHAnsi"/>
          <w:szCs w:val="24"/>
        </w:rPr>
        <w:t>, 2017)</w:t>
      </w:r>
      <w:r w:rsidRPr="00621D0B">
        <w:rPr>
          <w:rFonts w:asciiTheme="minorHAnsi" w:hAnsiTheme="minorHAnsi" w:cstheme="minorHAnsi"/>
        </w:rPr>
        <w:fldChar w:fldCharType="end"/>
      </w:r>
      <w:r w:rsidRPr="00621D0B">
        <w:rPr>
          <w:rFonts w:asciiTheme="minorHAnsi" w:hAnsiTheme="minorHAnsi" w:cstheme="minorHAnsi"/>
        </w:rPr>
        <w:t>. Despite these challenges, implementation of additional processing steps between sample collection and data analysis can assist in producing ecological data that constrains the semi-quantitative nature of these methods.</w:t>
      </w:r>
    </w:p>
    <w:p w14:paraId="78DEC374" w14:textId="572BD93C"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Technologies such as the Zooscan-an image</w:t>
      </w:r>
      <w:r w:rsidR="001C0690" w:rsidRPr="00621D0B">
        <w:rPr>
          <w:rFonts w:asciiTheme="minorHAnsi" w:hAnsiTheme="minorHAnsi" w:cstheme="minorHAnsi"/>
        </w:rPr>
        <w:t xml:space="preserve"> </w:t>
      </w:r>
      <w:r w:rsidRPr="00621D0B">
        <w:rPr>
          <w:rFonts w:asciiTheme="minorHAnsi" w:hAnsiTheme="minorHAnsi" w:cstheme="minorHAnsi"/>
        </w:rPr>
        <w:t xml:space="preserve">analysis system designed for morphological-based identification of preserved zooplankton samples are extremely valuable in producing quantitative abundance, size and biomass data, but remain limited in taxonomic resolution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{"citationID":"a2lt5kbvrrn","properties":{"formattedCitation":"(Gorsky {\\i{}et al.}, 2010)","plainCitation":"(Gorsky et al., 2010)","noteIndex":0},"citationItems":[{"id":843,"uris":["http://zotero.org/groups/5151425/items/YWEQNSYE"],"itemData":{"id":843,"type":"article-journal","container-title":"Journal of Plankton Research","DOI":"10.1093/plankt/fbp124","ISSN":"0142-7873, 1464-3774","issue":"3","journalAbbreviation":"Journal of Plankton Research","language":"en","page":"285-303","source":"DOI.org (Crossref)","title":"Digital zooplankton image analysis using the ZooScan integrated system","volume":"32","author":[{"family":"Gorsky","given":"G."},{"family":"Ohman","given":"M. D."},{"family":"Picheral","given":"M."},{"family":"Gasparini","given":"S."},{"family":"Stemmann","given":"L."},{"family":"Romagnan","given":"J.-B."},{"family":"Cawood","given":"A."},{"family":"Pesant","given":"S."},{"family":"Garcia-Comas","given":"C."},{"family":"Prejger","given":"F."}],"issued":{"date-parts":[["2010",3,1]]}}}],"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(Gorsky </w:t>
      </w:r>
      <w:r w:rsidRPr="00621D0B">
        <w:rPr>
          <w:rFonts w:asciiTheme="minorHAnsi" w:hAnsiTheme="minorHAnsi" w:cstheme="minorHAnsi"/>
          <w:i/>
          <w:iCs/>
          <w:szCs w:val="24"/>
        </w:rPr>
        <w:t>et al.</w:t>
      </w:r>
      <w:r w:rsidRPr="00621D0B">
        <w:rPr>
          <w:rFonts w:asciiTheme="minorHAnsi" w:hAnsiTheme="minorHAnsi" w:cstheme="minorHAnsi"/>
          <w:szCs w:val="24"/>
        </w:rPr>
        <w:t>, 2010)</w:t>
      </w:r>
      <w:r w:rsidRPr="00621D0B">
        <w:rPr>
          <w:rFonts w:asciiTheme="minorHAnsi" w:hAnsiTheme="minorHAnsi" w:cstheme="minorHAnsi"/>
        </w:rPr>
        <w:fldChar w:fldCharType="end"/>
      </w:r>
      <w:r w:rsidRPr="00621D0B">
        <w:rPr>
          <w:rFonts w:asciiTheme="minorHAnsi" w:hAnsiTheme="minorHAnsi" w:cstheme="minorHAnsi"/>
        </w:rPr>
        <w:t xml:space="preserve">. Thus, as an independent measure of community composition, they can only verify DNA-based results to the taxonomic level of the classified image dataset. </w:t>
      </w:r>
      <w:r w:rsidR="0019533E" w:rsidRPr="00621D0B">
        <w:rPr>
          <w:rFonts w:asciiTheme="minorHAnsi" w:hAnsiTheme="minorHAnsi" w:cstheme="minorHAnsi"/>
        </w:rPr>
        <w:t xml:space="preserve">Previous work has shown that raw relative read abundances can correlate with Zooscan-derived biomass estimates for certain abundant taxonomic groups such as calanoid copepods </w:t>
      </w:r>
      <w:r w:rsidR="0019533E" w:rsidRPr="00621D0B">
        <w:rPr>
          <w:rFonts w:asciiTheme="minorHAnsi" w:hAnsiTheme="minorHAnsi" w:cstheme="minorHAnsi"/>
        </w:rPr>
        <w:fldChar w:fldCharType="begin"/>
      </w:r>
      <w:r w:rsidR="0019533E" w:rsidRPr="00621D0B">
        <w:rPr>
          <w:rFonts w:asciiTheme="minorHAnsi" w:hAnsiTheme="minorHAnsi" w:cstheme="minorHAnsi"/>
        </w:rPr>
        <w:instrText xml:space="preserve"> ADDIN ZOTERO_ITEM CSL_CITATION {"citationID":"CX0x1q5J","properties":{"formattedCitation":"(Matthews, Goetze and Ohman, 2021)","plainCitation":"(Matthews, Goetze and Ohman, 2021)","noteIndex":0},"citationItems":[{"id":573,"uris":["http://zotero.org/groups/5151425/items/DA9B5PKQ"],"itemData":{"id":573,"type":"article-journal","abstract":"Metabarcoding of zooplankton communities is becoming more common, but molecular results must be interpreted carefully and validated with morphology-based analyses, where possible. To evaluate our metabarcoding approach within the California Current Ecosystem, we tested whether physical subsampling and PCR replication affects observed community composition; whether community composition resolved by metabarcoding is comparable to morphological analyses by digital imaging; and whether pH neutralization of ethanol with ammonium hydroxide affects molecular diversity. We found that (1) PCR replication was important to accurately resolve alpha diversity and that physical subsampling can decrease sensitivity to rare taxa; (2) there were significant correlations between relative read abundance and proportions of carbon biomass for most taxonomic groups analyzed, but such relationships showed better agreement for the more dominant taxonomic groups; and (3) ammonium hydroxide in ethanol had no effect on molecular diversity. Together, these results indicate that with appropriate replication, paired metabarcoding and morphological analyses can characterize zooplankton community structure and biomass, and that metabarcoding methods are to some extent indicative of relative community composition when absolute measures of abundance or biomass are not available.","container-title":"ICES Journal of Marine Science","DOI":"10.1093/icesjms/fsab107","ISSN":"1054-3139","issue":"9","journalAbbreviation":"ICES Journal of Marine Science","page":"3387-3396","source":"Silverchair","title":"Recommendations for interpreting zooplankton metabarcoding and integrating molecular methods with morphological analyses","volume":"78","author":[{"family":"Matthews","given":"Stephanie A"},{"family":"Goetze","given":"Erica"},{"family":"Ohman","given":"Mark D"}],"issued":{"date-parts":[["2021",11,25]]}}}],"schema":"https://github.com/citation-style-language/schema/raw/master/csl-citation.json"} </w:instrText>
      </w:r>
      <w:r w:rsidR="0019533E" w:rsidRPr="00621D0B">
        <w:rPr>
          <w:rFonts w:asciiTheme="minorHAnsi" w:hAnsiTheme="minorHAnsi" w:cstheme="minorHAnsi"/>
        </w:rPr>
        <w:fldChar w:fldCharType="separate"/>
      </w:r>
      <w:r w:rsidR="0019533E" w:rsidRPr="00621D0B">
        <w:rPr>
          <w:rFonts w:asciiTheme="minorHAnsi" w:hAnsiTheme="minorHAnsi" w:cstheme="minorHAnsi"/>
        </w:rPr>
        <w:t>(Matthews, Goetze and Ohman, 2021)</w:t>
      </w:r>
      <w:r w:rsidR="0019533E" w:rsidRPr="00621D0B">
        <w:rPr>
          <w:rFonts w:asciiTheme="minorHAnsi" w:hAnsiTheme="minorHAnsi" w:cstheme="minorHAnsi"/>
        </w:rPr>
        <w:fldChar w:fldCharType="end"/>
      </w:r>
      <w:r w:rsidR="0019533E" w:rsidRPr="00621D0B">
        <w:rPr>
          <w:rFonts w:asciiTheme="minorHAnsi" w:hAnsiTheme="minorHAnsi" w:cstheme="minorHAnsi"/>
        </w:rPr>
        <w:t xml:space="preserve">. Furthermore, patterns in Zooscan imaging-based carbon biomass </w:t>
      </w:r>
      <w:r w:rsidR="00E86DC9" w:rsidRPr="00621D0B">
        <w:rPr>
          <w:rFonts w:asciiTheme="minorHAnsi" w:hAnsiTheme="minorHAnsi" w:cstheme="minorHAnsi"/>
        </w:rPr>
        <w:t xml:space="preserve">can show accordance with reads across environmental gradients </w:t>
      </w:r>
      <w:r w:rsidR="00E86DC9" w:rsidRPr="00621D0B">
        <w:rPr>
          <w:rFonts w:asciiTheme="minorHAnsi" w:hAnsiTheme="minorHAnsi" w:cstheme="minorHAnsi"/>
        </w:rPr>
        <w:fldChar w:fldCharType="begin"/>
      </w:r>
      <w:r w:rsidR="00E86DC9" w:rsidRPr="00621D0B">
        <w:rPr>
          <w:rFonts w:asciiTheme="minorHAnsi" w:hAnsiTheme="minorHAnsi" w:cstheme="minorHAnsi"/>
        </w:rPr>
        <w:instrText xml:space="preserve"> ADDIN ZOTERO_ITEM CSL_CITATION {"citationID":"iG9l3kIa","properties":{"formattedCitation":"(Matthews and Ohman, 2023)","plainCitation":"(Matthews and Ohman, 2023)","noteIndex":0},"citationItems":[{"id":1372,"uris":["http://zotero.org/groups/4798145/items/9FK2DW9U"],"itemData":{"id":1372,"type":"article-journal","abstract":"The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E86DC9" w:rsidRPr="00621D0B">
        <w:rPr>
          <w:rFonts w:asciiTheme="minorHAnsi" w:hAnsiTheme="minorHAnsi" w:cstheme="minorHAnsi"/>
        </w:rPr>
        <w:fldChar w:fldCharType="separate"/>
      </w:r>
      <w:r w:rsidR="00E86DC9" w:rsidRPr="00621D0B">
        <w:rPr>
          <w:rFonts w:asciiTheme="minorHAnsi" w:hAnsiTheme="minorHAnsi" w:cstheme="minorHAnsi"/>
        </w:rPr>
        <w:t>(Matthews and Ohman, 2023)</w:t>
      </w:r>
      <w:r w:rsidR="00E86DC9" w:rsidRPr="00621D0B">
        <w:rPr>
          <w:rFonts w:asciiTheme="minorHAnsi" w:hAnsiTheme="minorHAnsi" w:cstheme="minorHAnsi"/>
        </w:rPr>
        <w:fldChar w:fldCharType="end"/>
      </w:r>
      <w:r w:rsidR="00E86DC9" w:rsidRPr="00621D0B">
        <w:rPr>
          <w:rFonts w:asciiTheme="minorHAnsi" w:hAnsiTheme="minorHAnsi" w:cstheme="minorHAnsi"/>
        </w:rPr>
        <w:t xml:space="preserve">. </w:t>
      </w:r>
      <w:r w:rsidRPr="00621D0B">
        <w:rPr>
          <w:rFonts w:asciiTheme="minorHAnsi" w:hAnsiTheme="minorHAnsi" w:cstheme="minorHAnsi"/>
        </w:rPr>
        <w:t>Continued adoption of Zooscan and imaging technologies in collaboration with taxonomic experts</w:t>
      </w:r>
      <w:r w:rsidR="006D455A" w:rsidRPr="00621D0B">
        <w:rPr>
          <w:rFonts w:asciiTheme="minorHAnsi" w:hAnsiTheme="minorHAnsi" w:cstheme="minorHAnsi"/>
        </w:rPr>
        <w:t xml:space="preserve"> and integration with higher-resolution molecular studies</w:t>
      </w:r>
      <w:r w:rsidRPr="00621D0B">
        <w:rPr>
          <w:rFonts w:asciiTheme="minorHAnsi" w:hAnsiTheme="minorHAnsi" w:cstheme="minorHAnsi"/>
        </w:rPr>
        <w:t xml:space="preserve"> will improve the quality of plankton image databases such as Ecotaxa</w:t>
      </w:r>
      <w:r w:rsidR="00E86DC9" w:rsidRPr="00621D0B">
        <w:rPr>
          <w:rFonts w:asciiTheme="minorHAnsi" w:hAnsiTheme="minorHAnsi" w:cstheme="minorHAnsi"/>
        </w:rPr>
        <w:t xml:space="preserve"> and develop understanding of when the independent methods agree.</w:t>
      </w:r>
    </w:p>
    <w:p w14:paraId="065F37B4" w14:textId="51DC7C48" w:rsidR="00DF55E4" w:rsidRPr="00621D0B" w:rsidRDefault="00A5221C" w:rsidP="006D455A">
      <w:pPr>
        <w:ind w:firstLine="720"/>
        <w:rPr>
          <w:rFonts w:asciiTheme="minorHAnsi" w:hAnsiTheme="minorHAnsi" w:cstheme="minorHAnsi"/>
        </w:rPr>
      </w:pPr>
      <w:r w:rsidRPr="00621D0B">
        <w:rPr>
          <w:rFonts w:asciiTheme="minorHAnsi" w:hAnsiTheme="minorHAnsi" w:cstheme="minorHAnsi"/>
        </w:rPr>
        <w:t xml:space="preserve">Here </w:t>
      </w:r>
      <w:r w:rsidR="001C0690" w:rsidRPr="00621D0B">
        <w:rPr>
          <w:rFonts w:asciiTheme="minorHAnsi" w:hAnsiTheme="minorHAnsi" w:cstheme="minorHAnsi"/>
        </w:rPr>
        <w:t xml:space="preserve">we </w:t>
      </w:r>
      <w:r w:rsidRPr="00621D0B">
        <w:rPr>
          <w:rFonts w:asciiTheme="minorHAnsi" w:hAnsiTheme="minorHAnsi" w:cstheme="minorHAnsi"/>
        </w:rPr>
        <w:t>use a size</w:t>
      </w:r>
      <w:r w:rsidR="00546D57" w:rsidRPr="00621D0B">
        <w:rPr>
          <w:rFonts w:asciiTheme="minorHAnsi" w:hAnsiTheme="minorHAnsi" w:cstheme="minorHAnsi"/>
        </w:rPr>
        <w:t>-</w:t>
      </w:r>
      <w:r w:rsidRPr="00621D0B">
        <w:rPr>
          <w:rFonts w:asciiTheme="minorHAnsi" w:hAnsiTheme="minorHAnsi" w:cstheme="minorHAnsi"/>
        </w:rPr>
        <w:t xml:space="preserve">structured, dual-marker DNA metabarcoding approach to analyze how zooplankton community composition and structure vary </w:t>
      </w:r>
      <w:r w:rsidR="001C0690" w:rsidRPr="00621D0B">
        <w:rPr>
          <w:rFonts w:asciiTheme="minorHAnsi" w:hAnsiTheme="minorHAnsi" w:cstheme="minorHAnsi"/>
        </w:rPr>
        <w:t>over</w:t>
      </w:r>
      <w:r w:rsidRPr="00621D0B">
        <w:rPr>
          <w:rFonts w:asciiTheme="minorHAnsi" w:hAnsiTheme="minorHAnsi" w:cstheme="minorHAnsi"/>
        </w:rPr>
        <w:t xml:space="preserve"> a cross-shore environmental gradient in the CCE. </w:t>
      </w:r>
      <w:r w:rsidR="001C0690" w:rsidRPr="00621D0B">
        <w:rPr>
          <w:rFonts w:asciiTheme="minorHAnsi" w:hAnsiTheme="minorHAnsi" w:cstheme="minorHAnsi"/>
        </w:rPr>
        <w:t xml:space="preserve">We </w:t>
      </w:r>
      <w:r w:rsidRPr="00621D0B">
        <w:rPr>
          <w:rFonts w:asciiTheme="minorHAnsi" w:hAnsiTheme="minorHAnsi" w:cstheme="minorHAnsi"/>
        </w:rPr>
        <w:t>use 3 size classes of mesozooplankton (0.2-0.5</w:t>
      </w:r>
      <w:r w:rsidR="001C0690" w:rsidRPr="00621D0B">
        <w:rPr>
          <w:rFonts w:asciiTheme="minorHAnsi" w:hAnsiTheme="minorHAnsi" w:cstheme="minorHAnsi"/>
        </w:rPr>
        <w:t xml:space="preserve"> </w:t>
      </w:r>
      <w:r w:rsidRPr="00621D0B">
        <w:rPr>
          <w:rFonts w:asciiTheme="minorHAnsi" w:hAnsiTheme="minorHAnsi" w:cstheme="minorHAnsi"/>
        </w:rPr>
        <w:t>mm, 0.5-1</w:t>
      </w:r>
      <w:r w:rsidR="001C0690" w:rsidRPr="00621D0B">
        <w:rPr>
          <w:rFonts w:asciiTheme="minorHAnsi" w:hAnsiTheme="minorHAnsi" w:cstheme="minorHAnsi"/>
        </w:rPr>
        <w:t xml:space="preserve"> </w:t>
      </w:r>
      <w:r w:rsidRPr="00621D0B">
        <w:rPr>
          <w:rFonts w:asciiTheme="minorHAnsi" w:hAnsiTheme="minorHAnsi" w:cstheme="minorHAnsi"/>
        </w:rPr>
        <w:t>mm, and 1-2 mm) with barcodes from two different genes (COI and 18S) to examine changes in diversity and composition (total</w:t>
      </w:r>
      <w:r w:rsidR="00EC3AE2" w:rsidRPr="00621D0B">
        <w:rPr>
          <w:rFonts w:asciiTheme="minorHAnsi" w:hAnsiTheme="minorHAnsi" w:cstheme="minorHAnsi"/>
        </w:rPr>
        <w:t xml:space="preserve"> </w:t>
      </w:r>
      <w:r w:rsidRPr="00621D0B">
        <w:rPr>
          <w:rFonts w:asciiTheme="minorHAnsi" w:hAnsiTheme="minorHAnsi" w:cstheme="minorHAnsi"/>
        </w:rPr>
        <w:t xml:space="preserve">and by size). Furthermore, </w:t>
      </w:r>
      <w:r w:rsidR="001C0690" w:rsidRPr="00621D0B">
        <w:rPr>
          <w:rFonts w:asciiTheme="minorHAnsi" w:hAnsiTheme="minorHAnsi" w:cstheme="minorHAnsi"/>
        </w:rPr>
        <w:t xml:space="preserve">we </w:t>
      </w:r>
      <w:r w:rsidRPr="00621D0B">
        <w:rPr>
          <w:rFonts w:asciiTheme="minorHAnsi" w:hAnsiTheme="minorHAnsi" w:cstheme="minorHAnsi"/>
        </w:rPr>
        <w:t>implement a novel method to address methodological biases of DNA metabarcoding introduced through PCR, assess the limitations of this method, and compare the results with traditional (</w:t>
      </w:r>
      <w:r w:rsidR="00826067" w:rsidRPr="00621D0B">
        <w:rPr>
          <w:rFonts w:asciiTheme="minorHAnsi" w:hAnsiTheme="minorHAnsi" w:cstheme="minorHAnsi"/>
        </w:rPr>
        <w:t xml:space="preserve">raw reads) </w:t>
      </w:r>
      <w:r w:rsidRPr="00621D0B">
        <w:rPr>
          <w:rFonts w:asciiTheme="minorHAnsi" w:hAnsiTheme="minorHAnsi" w:cstheme="minorHAnsi"/>
        </w:rPr>
        <w:t xml:space="preserve">and independent </w:t>
      </w:r>
      <w:r w:rsidR="00826067" w:rsidRPr="00621D0B">
        <w:rPr>
          <w:rFonts w:asciiTheme="minorHAnsi" w:hAnsiTheme="minorHAnsi" w:cstheme="minorHAnsi"/>
        </w:rPr>
        <w:t xml:space="preserve">morphological </w:t>
      </w:r>
      <w:r w:rsidRPr="00621D0B">
        <w:rPr>
          <w:rFonts w:asciiTheme="minorHAnsi" w:hAnsiTheme="minorHAnsi" w:cstheme="minorHAnsi"/>
        </w:rPr>
        <w:t>(Zooscan imaging) measures of abundance. This constitutes the first study that recovers absolute zooplankton DNA concentrations (for a subset of the present taxa), thus establishing a key step in the broader application of DNA metabarcoding to investigations of metazoan zooplankton</w:t>
      </w:r>
      <w:r w:rsidR="00546D57" w:rsidRPr="00621D0B">
        <w:rPr>
          <w:rFonts w:asciiTheme="minorHAnsi" w:hAnsiTheme="minorHAnsi" w:cstheme="minorHAnsi"/>
        </w:rPr>
        <w:t xml:space="preserve"> </w:t>
      </w:r>
      <w:r w:rsidRPr="00621D0B">
        <w:rPr>
          <w:rFonts w:asciiTheme="minorHAnsi" w:hAnsiTheme="minorHAnsi" w:cstheme="minorHAnsi"/>
        </w:rPr>
        <w:t>dynamics in marine systems.</w:t>
      </w:r>
      <w:r w:rsidR="006D455A" w:rsidRPr="00621D0B">
        <w:rPr>
          <w:rFonts w:asciiTheme="minorHAnsi" w:hAnsiTheme="minorHAnsi" w:cstheme="minorHAnsi"/>
        </w:rPr>
        <w:t xml:space="preserve"> </w:t>
      </w:r>
      <w:r w:rsidR="00546D57" w:rsidRPr="00621D0B">
        <w:rPr>
          <w:rFonts w:asciiTheme="minorHAnsi" w:hAnsiTheme="minorHAnsi" w:cstheme="minorHAnsi"/>
        </w:rPr>
        <w:t>Our analysis</w:t>
      </w:r>
      <w:r w:rsidR="00DF55E4" w:rsidRPr="00621D0B">
        <w:rPr>
          <w:rFonts w:asciiTheme="minorHAnsi" w:hAnsiTheme="minorHAnsi" w:cstheme="minorHAnsi"/>
        </w:rPr>
        <w:t xml:space="preserve"> </w:t>
      </w:r>
      <w:r w:rsidR="001B336E" w:rsidRPr="00621D0B">
        <w:rPr>
          <w:rFonts w:asciiTheme="minorHAnsi" w:hAnsiTheme="minorHAnsi" w:cstheme="minorHAnsi"/>
        </w:rPr>
        <w:t>explore</w:t>
      </w:r>
      <w:r w:rsidR="00546D57" w:rsidRPr="00621D0B">
        <w:rPr>
          <w:rFonts w:asciiTheme="minorHAnsi" w:hAnsiTheme="minorHAnsi" w:cstheme="minorHAnsi"/>
        </w:rPr>
        <w:t>s</w:t>
      </w:r>
      <w:r w:rsidR="001B336E" w:rsidRPr="00621D0B">
        <w:rPr>
          <w:rFonts w:asciiTheme="minorHAnsi" w:hAnsiTheme="minorHAnsi" w:cstheme="minorHAnsi"/>
        </w:rPr>
        <w:t xml:space="preserve"> the following questions:</w:t>
      </w:r>
      <w:r w:rsidR="001E3BCE" w:rsidRPr="00621D0B">
        <w:rPr>
          <w:rFonts w:asciiTheme="minorHAnsi" w:hAnsiTheme="minorHAnsi" w:cstheme="minorHAnsi"/>
        </w:rPr>
        <w:t xml:space="preserve"> </w:t>
      </w:r>
    </w:p>
    <w:p w14:paraId="11FD1E1D" w14:textId="77777777" w:rsidR="00A5221C" w:rsidRPr="00621D0B" w:rsidRDefault="00A5221C" w:rsidP="00A5221C">
      <w:pPr>
        <w:pStyle w:val="ListParagraph"/>
        <w:numPr>
          <w:ilvl w:val="0"/>
          <w:numId w:val="1"/>
        </w:numPr>
        <w:rPr>
          <w:rFonts w:asciiTheme="minorHAnsi" w:hAnsiTheme="minorHAnsi" w:cstheme="minorHAnsi"/>
        </w:rPr>
      </w:pPr>
      <w:r w:rsidRPr="00621D0B">
        <w:rPr>
          <w:rFonts w:asciiTheme="minorHAnsi" w:hAnsiTheme="minorHAnsi" w:cstheme="minorHAnsi"/>
        </w:rPr>
        <w:t>What environmental variables are correlated with zooplankton community composition and diversity?</w:t>
      </w:r>
    </w:p>
    <w:p w14:paraId="7AEE33C9" w14:textId="6CAC9E10" w:rsidR="00826067" w:rsidRPr="00621D0B" w:rsidRDefault="00A5221C" w:rsidP="001C0690">
      <w:pPr>
        <w:numPr>
          <w:ilvl w:val="0"/>
          <w:numId w:val="1"/>
        </w:numPr>
        <w:rPr>
          <w:rFonts w:asciiTheme="minorHAnsi" w:hAnsiTheme="minorHAnsi" w:cstheme="minorHAnsi"/>
        </w:rPr>
      </w:pPr>
      <w:r w:rsidRPr="00621D0B">
        <w:rPr>
          <w:rFonts w:asciiTheme="minorHAnsi" w:hAnsiTheme="minorHAnsi" w:cstheme="minorHAnsi"/>
        </w:rPr>
        <w:t>Wh</w:t>
      </w:r>
      <w:r w:rsidR="00B973AE" w:rsidRPr="00621D0B">
        <w:rPr>
          <w:rFonts w:asciiTheme="minorHAnsi" w:hAnsiTheme="minorHAnsi" w:cstheme="minorHAnsi"/>
        </w:rPr>
        <w:t>at are the differences in community composition across different physical environments?</w:t>
      </w:r>
    </w:p>
    <w:p w14:paraId="2914B893" w14:textId="73FBEBA7" w:rsidR="00A5221C" w:rsidRPr="00621D0B" w:rsidRDefault="00826067" w:rsidP="001C0690">
      <w:pPr>
        <w:numPr>
          <w:ilvl w:val="0"/>
          <w:numId w:val="1"/>
        </w:numPr>
        <w:rPr>
          <w:rFonts w:asciiTheme="minorHAnsi" w:hAnsiTheme="minorHAnsi" w:cstheme="minorHAnsi"/>
        </w:rPr>
      </w:pPr>
      <w:r w:rsidRPr="00621D0B">
        <w:rPr>
          <w:rFonts w:asciiTheme="minorHAnsi" w:hAnsiTheme="minorHAnsi" w:cstheme="minorHAnsi"/>
        </w:rPr>
        <w:lastRenderedPageBreak/>
        <w:t>Which taxa show</w:t>
      </w:r>
      <w:r w:rsidR="00A5221C" w:rsidRPr="00621D0B">
        <w:rPr>
          <w:rFonts w:asciiTheme="minorHAnsi" w:hAnsiTheme="minorHAnsi" w:cstheme="minorHAnsi"/>
        </w:rPr>
        <w:t xml:space="preserve"> significant relationships with environmental variables and are these relationships consistent across size?</w:t>
      </w:r>
    </w:p>
    <w:p w14:paraId="1AF999C6" w14:textId="25CA2DEE" w:rsidR="00A5221C" w:rsidRPr="00621D0B" w:rsidRDefault="00A5221C" w:rsidP="00A5221C">
      <w:pPr>
        <w:numPr>
          <w:ilvl w:val="0"/>
          <w:numId w:val="1"/>
        </w:numPr>
        <w:rPr>
          <w:rFonts w:asciiTheme="minorHAnsi" w:hAnsiTheme="minorHAnsi" w:cstheme="minorHAnsi"/>
        </w:rPr>
      </w:pPr>
      <w:r w:rsidRPr="00621D0B">
        <w:rPr>
          <w:rFonts w:asciiTheme="minorHAnsi" w:hAnsiTheme="minorHAnsi" w:cstheme="minorHAnsi"/>
        </w:rPr>
        <w:t xml:space="preserve">Are trends in </w:t>
      </w:r>
      <w:r w:rsidR="00826067" w:rsidRPr="00621D0B">
        <w:rPr>
          <w:rFonts w:asciiTheme="minorHAnsi" w:hAnsiTheme="minorHAnsi" w:cstheme="minorHAnsi"/>
        </w:rPr>
        <w:t xml:space="preserve">relative </w:t>
      </w:r>
      <w:r w:rsidR="007C68F6" w:rsidRPr="00621D0B">
        <w:rPr>
          <w:rFonts w:asciiTheme="minorHAnsi" w:hAnsiTheme="minorHAnsi" w:cstheme="minorHAnsi"/>
        </w:rPr>
        <w:t>abundances for</w:t>
      </w:r>
      <w:r w:rsidR="00826067" w:rsidRPr="00621D0B">
        <w:rPr>
          <w:rFonts w:asciiTheme="minorHAnsi" w:hAnsiTheme="minorHAnsi" w:cstheme="minorHAnsi"/>
        </w:rPr>
        <w:t xml:space="preserve"> </w:t>
      </w:r>
      <w:r w:rsidR="00B973AE" w:rsidRPr="00621D0B">
        <w:rPr>
          <w:rFonts w:asciiTheme="minorHAnsi" w:hAnsiTheme="minorHAnsi" w:cstheme="minorHAnsi"/>
        </w:rPr>
        <w:t>r</w:t>
      </w:r>
      <w:r w:rsidR="00826067" w:rsidRPr="00621D0B">
        <w:rPr>
          <w:rFonts w:asciiTheme="minorHAnsi" w:hAnsiTheme="minorHAnsi" w:cstheme="minorHAnsi"/>
        </w:rPr>
        <w:t xml:space="preserve">aw </w:t>
      </w:r>
      <w:r w:rsidR="00B973AE" w:rsidRPr="00621D0B">
        <w:rPr>
          <w:rFonts w:asciiTheme="minorHAnsi" w:hAnsiTheme="minorHAnsi" w:cstheme="minorHAnsi"/>
        </w:rPr>
        <w:t xml:space="preserve">relative </w:t>
      </w:r>
      <w:r w:rsidR="00826067" w:rsidRPr="00621D0B">
        <w:rPr>
          <w:rFonts w:asciiTheme="minorHAnsi" w:hAnsiTheme="minorHAnsi" w:cstheme="minorHAnsi"/>
        </w:rPr>
        <w:t>read</w:t>
      </w:r>
      <w:r w:rsidR="00B973AE" w:rsidRPr="00621D0B">
        <w:rPr>
          <w:rFonts w:asciiTheme="minorHAnsi" w:hAnsiTheme="minorHAnsi" w:cstheme="minorHAnsi"/>
        </w:rPr>
        <w:t xml:space="preserve"> abundance</w:t>
      </w:r>
      <w:r w:rsidR="00826067" w:rsidRPr="00621D0B">
        <w:rPr>
          <w:rFonts w:asciiTheme="minorHAnsi" w:hAnsiTheme="minorHAnsi" w:cstheme="minorHAnsi"/>
        </w:rPr>
        <w:t xml:space="preserve"> and </w:t>
      </w:r>
      <w:r w:rsidRPr="00621D0B">
        <w:rPr>
          <w:rFonts w:asciiTheme="minorHAnsi" w:hAnsiTheme="minorHAnsi" w:cstheme="minorHAnsi"/>
        </w:rPr>
        <w:t>PCR</w:t>
      </w:r>
      <w:r w:rsidR="006D6A21" w:rsidRPr="00621D0B">
        <w:rPr>
          <w:rFonts w:asciiTheme="minorHAnsi" w:hAnsiTheme="minorHAnsi" w:cstheme="minorHAnsi"/>
        </w:rPr>
        <w:t xml:space="preserve"> </w:t>
      </w:r>
      <w:r w:rsidRPr="00621D0B">
        <w:rPr>
          <w:rFonts w:asciiTheme="minorHAnsi" w:hAnsiTheme="minorHAnsi" w:cstheme="minorHAnsi"/>
        </w:rPr>
        <w:t>bias</w:t>
      </w:r>
      <w:r w:rsidR="006D6A21" w:rsidRPr="00621D0B">
        <w:rPr>
          <w:rFonts w:asciiTheme="minorHAnsi" w:hAnsiTheme="minorHAnsi" w:cstheme="minorHAnsi"/>
        </w:rPr>
        <w:t>-</w:t>
      </w:r>
      <w:r w:rsidRPr="00621D0B">
        <w:rPr>
          <w:rFonts w:asciiTheme="minorHAnsi" w:hAnsiTheme="minorHAnsi" w:cstheme="minorHAnsi"/>
        </w:rPr>
        <w:t xml:space="preserve">mitigated </w:t>
      </w:r>
      <w:r w:rsidR="00B973AE" w:rsidRPr="00621D0B">
        <w:rPr>
          <w:rFonts w:asciiTheme="minorHAnsi" w:hAnsiTheme="minorHAnsi" w:cstheme="minorHAnsi"/>
        </w:rPr>
        <w:t xml:space="preserve">relative </w:t>
      </w:r>
      <w:r w:rsidR="00826067" w:rsidRPr="00621D0B">
        <w:rPr>
          <w:rFonts w:asciiTheme="minorHAnsi" w:hAnsiTheme="minorHAnsi" w:cstheme="minorHAnsi"/>
        </w:rPr>
        <w:t>read</w:t>
      </w:r>
      <w:r w:rsidR="00B973AE" w:rsidRPr="00621D0B">
        <w:rPr>
          <w:rFonts w:asciiTheme="minorHAnsi" w:hAnsiTheme="minorHAnsi" w:cstheme="minorHAnsi"/>
        </w:rPr>
        <w:t xml:space="preserve"> abundance</w:t>
      </w:r>
      <w:r w:rsidR="00826067" w:rsidRPr="00621D0B">
        <w:rPr>
          <w:rFonts w:asciiTheme="minorHAnsi" w:hAnsiTheme="minorHAnsi" w:cstheme="minorHAnsi"/>
        </w:rPr>
        <w:t xml:space="preserve"> consistent with relative </w:t>
      </w:r>
      <w:r w:rsidR="005C5EA3" w:rsidRPr="00621D0B">
        <w:rPr>
          <w:rFonts w:asciiTheme="minorHAnsi" w:hAnsiTheme="minorHAnsi" w:cstheme="minorHAnsi"/>
        </w:rPr>
        <w:t>carbon biomass</w:t>
      </w:r>
      <w:r w:rsidR="00826067" w:rsidRPr="00621D0B">
        <w:rPr>
          <w:rFonts w:asciiTheme="minorHAnsi" w:hAnsiTheme="minorHAnsi" w:cstheme="minorHAnsi"/>
        </w:rPr>
        <w:t xml:space="preserve"> and abundances from</w:t>
      </w:r>
      <w:r w:rsidRPr="00621D0B">
        <w:rPr>
          <w:rFonts w:asciiTheme="minorHAnsi" w:hAnsiTheme="minorHAnsi" w:cstheme="minorHAnsi"/>
        </w:rPr>
        <w:t xml:space="preserve"> morphological based imaging methods (Zooscan)?</w:t>
      </w:r>
    </w:p>
    <w:p w14:paraId="419A4FAA" w14:textId="126C98FC" w:rsidR="001B336E" w:rsidRPr="00621D0B" w:rsidRDefault="001B336E" w:rsidP="006D455A">
      <w:pPr>
        <w:ind w:firstLine="360"/>
        <w:rPr>
          <w:rFonts w:asciiTheme="minorHAnsi" w:hAnsiTheme="minorHAnsi" w:cstheme="minorHAnsi"/>
        </w:rPr>
      </w:pPr>
      <w:r w:rsidRPr="00621D0B">
        <w:rPr>
          <w:rFonts w:asciiTheme="minorHAnsi" w:hAnsiTheme="minorHAnsi" w:cstheme="minorHAnsi"/>
        </w:rPr>
        <w:t xml:space="preserve">We hypothesized that a clear environmental gradient would emerge from our data and that patterns in mesozooplankton diversity and community composition would vary across this gradient. We expected </w:t>
      </w:r>
      <w:r w:rsidR="006D6A21" w:rsidRPr="00621D0B">
        <w:rPr>
          <w:rFonts w:asciiTheme="minorHAnsi" w:hAnsiTheme="minorHAnsi" w:cstheme="minorHAnsi"/>
        </w:rPr>
        <w:t xml:space="preserve">size and </w:t>
      </w:r>
      <w:r w:rsidRPr="00621D0B">
        <w:rPr>
          <w:rFonts w:asciiTheme="minorHAnsi" w:hAnsiTheme="minorHAnsi" w:cstheme="minorHAnsi"/>
        </w:rPr>
        <w:t>taxon-specific pattern</w:t>
      </w:r>
      <w:r w:rsidR="006D6A21" w:rsidRPr="00621D0B">
        <w:rPr>
          <w:rFonts w:asciiTheme="minorHAnsi" w:hAnsiTheme="minorHAnsi" w:cstheme="minorHAnsi"/>
        </w:rPr>
        <w:t>s to diverge</w:t>
      </w:r>
      <w:r w:rsidR="007C68F6" w:rsidRPr="00621D0B">
        <w:rPr>
          <w:rFonts w:asciiTheme="minorHAnsi" w:hAnsiTheme="minorHAnsi" w:cstheme="minorHAnsi"/>
        </w:rPr>
        <w:t xml:space="preserve"> from overall trends</w:t>
      </w:r>
      <w:r w:rsidR="006D6A21" w:rsidRPr="00621D0B">
        <w:rPr>
          <w:rFonts w:asciiTheme="minorHAnsi" w:hAnsiTheme="minorHAnsi" w:cstheme="minorHAnsi"/>
        </w:rPr>
        <w:t xml:space="preserve">-with higher diversity and abundance of smaller, predatory taxa in more oligotrophic waters offshore and larger, herbivorous taxa </w:t>
      </w:r>
      <w:r w:rsidR="007C68F6" w:rsidRPr="00621D0B">
        <w:rPr>
          <w:rFonts w:asciiTheme="minorHAnsi" w:hAnsiTheme="minorHAnsi" w:cstheme="minorHAnsi"/>
        </w:rPr>
        <w:t>dominating</w:t>
      </w:r>
      <w:r w:rsidR="006D6A21" w:rsidRPr="00621D0B">
        <w:rPr>
          <w:rFonts w:asciiTheme="minorHAnsi" w:hAnsiTheme="minorHAnsi" w:cstheme="minorHAnsi"/>
        </w:rPr>
        <w:t xml:space="preserve"> more productive upwelling waters. In comparing our results of traditional metabarcoding reads with PCR bias-mitigated reads and Zooscan imaging we hypothesized that correcting for PCR bias would enhance the agreement between molecular and morphological metrics of zooplankton abundance.</w:t>
      </w:r>
    </w:p>
    <w:p w14:paraId="748D0782" w14:textId="14902DC7" w:rsidR="00A5221C" w:rsidRPr="00621D0B" w:rsidRDefault="009A7650" w:rsidP="009A7650">
      <w:pPr>
        <w:pStyle w:val="Heading2"/>
        <w:rPr>
          <w:rFonts w:asciiTheme="minorHAnsi" w:hAnsiTheme="minorHAnsi" w:cstheme="minorHAnsi"/>
          <w:lang w:val="en-US"/>
        </w:rPr>
      </w:pPr>
      <w:r w:rsidRPr="00621D0B">
        <w:rPr>
          <w:rFonts w:asciiTheme="minorHAnsi" w:hAnsiTheme="minorHAnsi" w:cstheme="minorHAnsi"/>
          <w:lang w:val="en-US"/>
        </w:rPr>
        <w:t>Materials and Methods</w:t>
      </w:r>
    </w:p>
    <w:p w14:paraId="61660A79" w14:textId="77777777"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Oceanographic Zooplankton Sampling/Processing</w:t>
      </w:r>
    </w:p>
    <w:p w14:paraId="22ACB4BA" w14:textId="748070D8" w:rsidR="00A5221C" w:rsidRPr="00621D0B" w:rsidRDefault="00A5221C" w:rsidP="00A5221C">
      <w:pPr>
        <w:ind w:firstLine="720"/>
        <w:rPr>
          <w:rFonts w:asciiTheme="minorHAnsi" w:hAnsiTheme="minorHAnsi" w:cstheme="minorHAnsi"/>
          <w:lang w:val="en-US"/>
        </w:rPr>
      </w:pPr>
      <w:r w:rsidRPr="00621D0B">
        <w:rPr>
          <w:rFonts w:asciiTheme="minorHAnsi" w:hAnsiTheme="minorHAnsi" w:cstheme="minorHAnsi"/>
        </w:rPr>
        <w:t>Zooplankton net tow samples were collected during three quasi-Lagrangian experiments termed ‘</w:t>
      </w:r>
      <w:r w:rsidR="00131924" w:rsidRPr="00621D0B">
        <w:rPr>
          <w:rFonts w:asciiTheme="minorHAnsi" w:hAnsiTheme="minorHAnsi" w:cstheme="minorHAnsi"/>
        </w:rPr>
        <w:t>c</w:t>
      </w:r>
      <w:r w:rsidRPr="00621D0B">
        <w:rPr>
          <w:rFonts w:asciiTheme="minorHAnsi" w:hAnsiTheme="minorHAnsi" w:cstheme="minorHAnsi"/>
        </w:rPr>
        <w:t xml:space="preserve">ycles’ between July 21st and August 7th, </w:t>
      </w:r>
      <w:r w:rsidR="00756726" w:rsidRPr="00621D0B">
        <w:rPr>
          <w:rFonts w:asciiTheme="minorHAnsi" w:hAnsiTheme="minorHAnsi" w:cstheme="minorHAnsi"/>
        </w:rPr>
        <w:t>2021,</w:t>
      </w:r>
      <w:r w:rsidR="00131924" w:rsidRPr="00621D0B">
        <w:rPr>
          <w:rFonts w:asciiTheme="minorHAnsi" w:hAnsiTheme="minorHAnsi" w:cstheme="minorHAnsi"/>
        </w:rPr>
        <w:t xml:space="preserve"> during the California Current Ecosystem Long-Term Ecological Research (CCE-LTER) process cruise P2107. </w:t>
      </w:r>
      <w:r w:rsidR="00131924" w:rsidRPr="00621D0B">
        <w:rPr>
          <w:rFonts w:asciiTheme="minorHAnsi" w:hAnsiTheme="minorHAnsi" w:cstheme="minorHAnsi"/>
          <w:lang w:val="en-US"/>
        </w:rPr>
        <w:t>A</w:t>
      </w:r>
      <w:r w:rsidRPr="00621D0B">
        <w:rPr>
          <w:rFonts w:asciiTheme="minorHAnsi" w:hAnsiTheme="minorHAnsi" w:cstheme="minorHAnsi"/>
          <w:lang w:val="en-US"/>
        </w:rPr>
        <w:t xml:space="preserve"> Bongo net (0.71-m diameter frame, 202-µm mesh nets and cod ends) </w:t>
      </w:r>
      <w:r w:rsidR="00131924" w:rsidRPr="00621D0B">
        <w:rPr>
          <w:rFonts w:asciiTheme="minorHAnsi" w:hAnsiTheme="minorHAnsi" w:cstheme="minorHAnsi"/>
          <w:lang w:val="en-US"/>
        </w:rPr>
        <w:t xml:space="preserve">was </w:t>
      </w:r>
      <w:r w:rsidRPr="00621D0B">
        <w:rPr>
          <w:rFonts w:asciiTheme="minorHAnsi" w:hAnsiTheme="minorHAnsi" w:cstheme="minorHAnsi"/>
          <w:lang w:val="en-US"/>
        </w:rPr>
        <w:t>towed obliquely between the surface and ~200m depth (300m wire out)</w:t>
      </w:r>
      <w:r w:rsidR="00131924" w:rsidRPr="00621D0B">
        <w:rPr>
          <w:rFonts w:asciiTheme="minorHAnsi" w:hAnsiTheme="minorHAnsi" w:cstheme="minorHAnsi"/>
          <w:lang w:val="en-US"/>
        </w:rPr>
        <w:t xml:space="preserve"> </w:t>
      </w:r>
      <w:r w:rsidRPr="00621D0B">
        <w:rPr>
          <w:rFonts w:asciiTheme="minorHAnsi" w:hAnsiTheme="minorHAnsi" w:cstheme="minorHAnsi"/>
          <w:lang w:val="en-US"/>
        </w:rPr>
        <w:t>with a wire angle of 45° at a ship speed of 1-2 knots and was recovered at 30 m min</w:t>
      </w:r>
      <w:r w:rsidRPr="00621D0B">
        <w:rPr>
          <w:rFonts w:asciiTheme="minorHAnsi" w:hAnsiTheme="minorHAnsi" w:cstheme="minorHAnsi"/>
          <w:vertAlign w:val="superscript"/>
          <w:lang w:val="en-US"/>
        </w:rPr>
        <w:t>-1</w:t>
      </w:r>
      <w:r w:rsidRPr="00621D0B">
        <w:rPr>
          <w:rFonts w:asciiTheme="minorHAnsi" w:hAnsiTheme="minorHAnsi" w:cstheme="minorHAnsi"/>
          <w:lang w:val="en-US"/>
        </w:rPr>
        <w:t xml:space="preserve">. Sampling depths </w:t>
      </w:r>
      <w:r w:rsidR="00131924" w:rsidRPr="00621D0B">
        <w:rPr>
          <w:rFonts w:asciiTheme="minorHAnsi" w:hAnsiTheme="minorHAnsi" w:cstheme="minorHAnsi"/>
          <w:lang w:val="en-US"/>
        </w:rPr>
        <w:t>we</w:t>
      </w:r>
      <w:r w:rsidRPr="00621D0B">
        <w:rPr>
          <w:rFonts w:asciiTheme="minorHAnsi" w:hAnsiTheme="minorHAnsi" w:cstheme="minorHAnsi"/>
          <w:lang w:val="en-US"/>
        </w:rPr>
        <w:t>re logged with a temperature-depth recorder and volume filtered through the net was measured using a calibrated General Oceanics Flow meter. The starboard side of the Bongo net was split quantitatively, and 3/8ths of the total sample was size-fractionated using a set of sieves (mesh sizes 5mm, 2mm, 1mm, 0.5mm, 0.2mm), was rinsed using filtered seawater onto a 47 mm-diameter, 0.2mm Nitex mesh filter, was placed in a petri and was flash frozen for metabarcoding or other analyses on land</w:t>
      </w:r>
      <w:r w:rsidR="002E507C" w:rsidRPr="00621D0B">
        <w:rPr>
          <w:rFonts w:asciiTheme="minorHAnsi" w:hAnsiTheme="minorHAnsi" w:cstheme="minorHAnsi"/>
          <w:lang w:val="en-US"/>
        </w:rPr>
        <w:t xml:space="preserve"> (</w:t>
      </w:r>
      <w:r w:rsidR="002E507C" w:rsidRPr="00621D0B">
        <w:rPr>
          <w:rFonts w:asciiTheme="minorHAnsi" w:hAnsiTheme="minorHAnsi" w:cstheme="minorHAnsi"/>
          <w:lang w:val="en-US"/>
        </w:rPr>
        <w:fldChar w:fldCharType="begin"/>
      </w:r>
      <w:r w:rsidR="002E507C" w:rsidRPr="00621D0B">
        <w:rPr>
          <w:rFonts w:asciiTheme="minorHAnsi" w:hAnsiTheme="minorHAnsi" w:cstheme="minorHAnsi"/>
          <w:lang w:val="en-US"/>
        </w:rPr>
        <w:instrText xml:space="preserve"> REF _Ref162620038 \h </w:instrText>
      </w:r>
      <w:r w:rsidR="00E631FC" w:rsidRPr="00621D0B">
        <w:rPr>
          <w:rFonts w:asciiTheme="minorHAnsi" w:hAnsiTheme="minorHAnsi" w:cstheme="minorHAnsi"/>
          <w:lang w:val="en-US"/>
        </w:rPr>
        <w:instrText xml:space="preserve"> \* MERGEFORMAT </w:instrText>
      </w:r>
      <w:r w:rsidR="002E507C" w:rsidRPr="00621D0B">
        <w:rPr>
          <w:rFonts w:asciiTheme="minorHAnsi" w:hAnsiTheme="minorHAnsi" w:cstheme="minorHAnsi"/>
          <w:lang w:val="en-US"/>
        </w:rPr>
      </w:r>
      <w:r w:rsidR="002E507C" w:rsidRPr="00621D0B">
        <w:rPr>
          <w:rFonts w:asciiTheme="minorHAnsi" w:hAnsiTheme="minorHAnsi" w:cstheme="minorHAnsi"/>
          <w:lang w:val="en-US"/>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1</w:t>
      </w:r>
      <w:r w:rsidR="002E507C" w:rsidRPr="00621D0B">
        <w:rPr>
          <w:rFonts w:asciiTheme="minorHAnsi" w:hAnsiTheme="minorHAnsi" w:cstheme="minorHAnsi"/>
          <w:lang w:val="en-US"/>
        </w:rPr>
        <w:fldChar w:fldCharType="end"/>
      </w:r>
      <w:r w:rsidR="002E507C" w:rsidRPr="00621D0B">
        <w:rPr>
          <w:rFonts w:asciiTheme="minorHAnsi" w:hAnsiTheme="minorHAnsi" w:cstheme="minorHAnsi"/>
          <w:lang w:val="en-US"/>
        </w:rPr>
        <w:fldChar w:fldCharType="begin"/>
      </w:r>
      <w:r w:rsidR="002E507C" w:rsidRPr="00621D0B">
        <w:rPr>
          <w:rFonts w:asciiTheme="minorHAnsi" w:hAnsiTheme="minorHAnsi" w:cstheme="minorHAnsi"/>
          <w:lang w:val="en-US"/>
        </w:rPr>
        <w:instrText xml:space="preserve"> REF _Ref162620038 \h </w:instrText>
      </w:r>
      <w:r w:rsidR="00E631FC" w:rsidRPr="00621D0B">
        <w:rPr>
          <w:rFonts w:asciiTheme="minorHAnsi" w:hAnsiTheme="minorHAnsi" w:cstheme="minorHAnsi"/>
          <w:lang w:val="en-US"/>
        </w:rPr>
        <w:instrText xml:space="preserve"> \* MERGEFORMAT </w:instrText>
      </w:r>
      <w:r w:rsidR="002E507C" w:rsidRPr="00621D0B">
        <w:rPr>
          <w:rFonts w:asciiTheme="minorHAnsi" w:hAnsiTheme="minorHAnsi" w:cstheme="minorHAnsi"/>
          <w:lang w:val="en-US"/>
        </w:rPr>
      </w:r>
      <w:r w:rsidR="002E507C" w:rsidRPr="00621D0B">
        <w:rPr>
          <w:rFonts w:asciiTheme="minorHAnsi" w:hAnsiTheme="minorHAnsi" w:cstheme="minorHAnsi"/>
          <w:lang w:val="en-US"/>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1</w:t>
      </w:r>
      <w:r w:rsidR="002E507C" w:rsidRPr="00621D0B">
        <w:rPr>
          <w:rFonts w:asciiTheme="minorHAnsi" w:hAnsiTheme="minorHAnsi" w:cstheme="minorHAnsi"/>
          <w:lang w:val="en-US"/>
        </w:rPr>
        <w:fldChar w:fldCharType="end"/>
      </w:r>
      <w:r w:rsidR="002E507C" w:rsidRPr="00621D0B">
        <w:rPr>
          <w:rFonts w:asciiTheme="minorHAnsi" w:hAnsiTheme="minorHAnsi" w:cstheme="minorHAnsi"/>
          <w:lang w:val="en-US"/>
        </w:rPr>
        <w:t>)</w:t>
      </w:r>
      <w:r w:rsidRPr="00621D0B">
        <w:rPr>
          <w:rFonts w:asciiTheme="minorHAnsi" w:hAnsiTheme="minorHAnsi" w:cstheme="minorHAnsi"/>
          <w:lang w:val="en-US"/>
        </w:rPr>
        <w:t>.</w:t>
      </w:r>
    </w:p>
    <w:p w14:paraId="569E0535" w14:textId="7FACA59E"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Cycle 1 and Cycle 2 both tracked cool, salty, dense upwelled water off Point Sur. Cycle 3 was initiated about 800 km offshore near the western boundary of the CCE and provided an ecological and biogeochemical endmember. Additionally, P2107 conducted 2 transects between August 7th and August 11th, 2021. First, an east-</w:t>
      </w:r>
      <w:r w:rsidR="006A1D1A" w:rsidRPr="00621D0B">
        <w:rPr>
          <w:rFonts w:asciiTheme="minorHAnsi" w:hAnsiTheme="minorHAnsi" w:cstheme="minorHAnsi"/>
        </w:rPr>
        <w:t>w</w:t>
      </w:r>
      <w:r w:rsidRPr="00621D0B">
        <w:rPr>
          <w:rFonts w:asciiTheme="minorHAnsi" w:hAnsiTheme="minorHAnsi" w:cstheme="minorHAnsi"/>
        </w:rPr>
        <w:t>est transect spanning the CCE (referred to as CT1) and an alongshore transect (CT2) which included 8 stations extending north-south from San Simeon to the Point Arguello. CT1 spanned a vast range of environmental conditions whereas CT2</w:t>
      </w:r>
      <w:r w:rsidR="006A1D1A" w:rsidRPr="00621D0B">
        <w:rPr>
          <w:rFonts w:asciiTheme="minorHAnsi" w:hAnsiTheme="minorHAnsi" w:cstheme="minorHAnsi"/>
        </w:rPr>
        <w:t xml:space="preserve"> was conducted nearshore</w:t>
      </w:r>
      <w:r w:rsidRPr="00621D0B">
        <w:rPr>
          <w:rFonts w:asciiTheme="minorHAnsi" w:hAnsiTheme="minorHAnsi" w:cstheme="minorHAnsi"/>
        </w:rPr>
        <w:t xml:space="preserve">. Excluding CT1, </w:t>
      </w:r>
      <w:r w:rsidR="001C0690" w:rsidRPr="00621D0B">
        <w:rPr>
          <w:rFonts w:asciiTheme="minorHAnsi" w:hAnsiTheme="minorHAnsi" w:cstheme="minorHAnsi"/>
        </w:rPr>
        <w:t xml:space="preserve">we </w:t>
      </w:r>
      <w:r w:rsidRPr="00621D0B">
        <w:rPr>
          <w:rFonts w:asciiTheme="minorHAnsi" w:hAnsiTheme="minorHAnsi" w:cstheme="minorHAnsi"/>
        </w:rPr>
        <w:t xml:space="preserve">selected a subset of the stations sampled within each </w:t>
      </w:r>
      <w:r w:rsidR="006A1D1A" w:rsidRPr="00621D0B">
        <w:rPr>
          <w:rFonts w:asciiTheme="minorHAnsi" w:hAnsiTheme="minorHAnsi" w:cstheme="minorHAnsi"/>
        </w:rPr>
        <w:t>cycle</w:t>
      </w:r>
      <w:r w:rsidRPr="00621D0B">
        <w:rPr>
          <w:rFonts w:asciiTheme="minorHAnsi" w:hAnsiTheme="minorHAnsi" w:cstheme="minorHAnsi"/>
        </w:rPr>
        <w:t xml:space="preserve"> to examine metabarcoding community composition. For C1-C3 we sequenced a pair of day-night tows and for CT2 we selected 3 of the 8 stations. </w:t>
      </w:r>
    </w:p>
    <w:p w14:paraId="073AA098" w14:textId="77777777" w:rsidR="00A5221C" w:rsidRPr="00621D0B" w:rsidRDefault="00A5221C" w:rsidP="00A5221C">
      <w:pPr>
        <w:rPr>
          <w:rFonts w:asciiTheme="minorHAnsi" w:hAnsiTheme="minorHAnsi" w:cstheme="minorHAnsi"/>
          <w:lang w:val="en-US"/>
        </w:rPr>
      </w:pPr>
    </w:p>
    <w:p w14:paraId="788FE697" w14:textId="77777777" w:rsidR="001C0690" w:rsidRPr="00621D0B" w:rsidRDefault="001C0690" w:rsidP="00F248FE">
      <w:pPr>
        <w:pStyle w:val="Heading3"/>
        <w:rPr>
          <w:rFonts w:asciiTheme="minorHAnsi" w:hAnsiTheme="minorHAnsi" w:cstheme="minorHAnsi"/>
        </w:rPr>
      </w:pPr>
      <w:r w:rsidRPr="00621D0B">
        <w:rPr>
          <w:rFonts w:asciiTheme="minorHAnsi" w:hAnsiTheme="minorHAnsi" w:cstheme="minorHAnsi"/>
        </w:rPr>
        <w:lastRenderedPageBreak/>
        <w:t>Physical Environmental Analysis</w:t>
      </w:r>
    </w:p>
    <w:p w14:paraId="438E2278" w14:textId="7D7BFF27" w:rsidR="001C0690" w:rsidRPr="00621D0B" w:rsidRDefault="001C0690" w:rsidP="001C0690">
      <w:pPr>
        <w:ind w:firstLine="720"/>
        <w:rPr>
          <w:rFonts w:asciiTheme="minorHAnsi" w:hAnsiTheme="minorHAnsi" w:cstheme="minorHAnsi"/>
        </w:rPr>
      </w:pPr>
      <w:r w:rsidRPr="00621D0B">
        <w:rPr>
          <w:rFonts w:asciiTheme="minorHAnsi" w:hAnsiTheme="minorHAnsi" w:cstheme="minorHAnsi"/>
        </w:rPr>
        <w:t xml:space="preserve">The CCE-LTER process cruises are interdisciplinary efforts and generate a range of physical, </w:t>
      </w:r>
      <w:r w:rsidR="00756726" w:rsidRPr="00621D0B">
        <w:rPr>
          <w:rFonts w:asciiTheme="minorHAnsi" w:hAnsiTheme="minorHAnsi" w:cstheme="minorHAnsi"/>
        </w:rPr>
        <w:t>chemical,</w:t>
      </w:r>
      <w:r w:rsidRPr="00621D0B">
        <w:rPr>
          <w:rFonts w:asciiTheme="minorHAnsi" w:hAnsiTheme="minorHAnsi" w:cstheme="minorHAnsi"/>
        </w:rPr>
        <w:t xml:space="preserve"> and biological data. Here, we use the physical and chemical data to 1) determine the environmental clusterings within our study, 2) compare these results to biological distributions, and 3) model relationships between environmental factors and the abundance of particular taxa.</w:t>
      </w:r>
    </w:p>
    <w:p w14:paraId="3ECD39EC" w14:textId="6879697C" w:rsidR="001C0690" w:rsidRPr="00621D0B" w:rsidRDefault="001C0690" w:rsidP="001C0690">
      <w:pPr>
        <w:ind w:firstLine="720"/>
        <w:rPr>
          <w:rFonts w:asciiTheme="minorHAnsi" w:hAnsiTheme="minorHAnsi" w:cstheme="minorHAnsi"/>
        </w:rPr>
      </w:pPr>
      <w:r w:rsidRPr="00621D0B">
        <w:rPr>
          <w:rFonts w:asciiTheme="minorHAnsi" w:hAnsiTheme="minorHAnsi" w:cstheme="minorHAnsi"/>
        </w:rPr>
        <w:t>We collected downcast data from casts associated with each net tow and merged these with nutrient data measured from Niskin bottles including NO</w:t>
      </w:r>
      <w:r w:rsidR="00B01AAB" w:rsidRPr="00621D0B">
        <w:rPr>
          <w:rFonts w:asciiTheme="minorHAnsi" w:hAnsiTheme="minorHAnsi" w:cstheme="minorHAnsi"/>
          <w:vertAlign w:val="subscript"/>
        </w:rPr>
        <w:t>3</w:t>
      </w:r>
      <w:r w:rsidRPr="00621D0B">
        <w:rPr>
          <w:rFonts w:asciiTheme="minorHAnsi" w:hAnsiTheme="minorHAnsi" w:cstheme="minorHAnsi"/>
        </w:rPr>
        <w:t>, NO</w:t>
      </w:r>
      <w:r w:rsidR="00B01AAB" w:rsidRPr="00621D0B">
        <w:rPr>
          <w:rFonts w:asciiTheme="minorHAnsi" w:hAnsiTheme="minorHAnsi" w:cstheme="minorHAnsi"/>
          <w:vertAlign w:val="subscript"/>
        </w:rPr>
        <w:t>2</w:t>
      </w:r>
      <w:r w:rsidRPr="00621D0B">
        <w:rPr>
          <w:rFonts w:asciiTheme="minorHAnsi" w:hAnsiTheme="minorHAnsi" w:cstheme="minorHAnsi"/>
        </w:rPr>
        <w:t>, PO</w:t>
      </w:r>
      <w:r w:rsidR="00B01AAB" w:rsidRPr="00621D0B">
        <w:rPr>
          <w:rFonts w:asciiTheme="minorHAnsi" w:hAnsiTheme="minorHAnsi" w:cstheme="minorHAnsi"/>
          <w:vertAlign w:val="subscript"/>
        </w:rPr>
        <w:t>4</w:t>
      </w:r>
      <w:r w:rsidRPr="00621D0B">
        <w:rPr>
          <w:rFonts w:asciiTheme="minorHAnsi" w:hAnsiTheme="minorHAnsi" w:cstheme="minorHAnsi"/>
        </w:rPr>
        <w:t>, and S</w:t>
      </w:r>
      <w:r w:rsidR="00B01AAB" w:rsidRPr="00621D0B">
        <w:rPr>
          <w:rFonts w:asciiTheme="minorHAnsi" w:hAnsiTheme="minorHAnsi" w:cstheme="minorHAnsi"/>
        </w:rPr>
        <w:t>i</w:t>
      </w:r>
      <w:r w:rsidRPr="00621D0B">
        <w:rPr>
          <w:rFonts w:asciiTheme="minorHAnsi" w:hAnsiTheme="minorHAnsi" w:cstheme="minorHAnsi"/>
        </w:rPr>
        <w:t>. We used surface-averaged (top 20m) values for nutrient bottle measurements and CTD data including potential temperature, density, fluorescence, salinity, and oxygen saturation (</w:t>
      </w:r>
      <w:r w:rsidR="00083530" w:rsidRPr="00621D0B">
        <w:rPr>
          <w:rFonts w:asciiTheme="minorHAnsi" w:hAnsiTheme="minorHAnsi" w:cstheme="minorHAnsi"/>
        </w:rPr>
        <w:fldChar w:fldCharType="begin"/>
      </w:r>
      <w:r w:rsidR="00083530" w:rsidRPr="00621D0B">
        <w:rPr>
          <w:rFonts w:asciiTheme="minorHAnsi" w:hAnsiTheme="minorHAnsi" w:cstheme="minorHAnsi"/>
        </w:rPr>
        <w:instrText xml:space="preserve"> REF _Ref167802611 \h  \* MERGEFORMAT </w:instrText>
      </w:r>
      <w:r w:rsidR="00083530" w:rsidRPr="00621D0B">
        <w:rPr>
          <w:rFonts w:asciiTheme="minorHAnsi" w:hAnsiTheme="minorHAnsi" w:cstheme="minorHAnsi"/>
        </w:rPr>
      </w:r>
      <w:r w:rsidR="00083530" w:rsidRPr="00621D0B">
        <w:rPr>
          <w:rFonts w:asciiTheme="minorHAnsi" w:hAnsiTheme="minorHAnsi" w:cstheme="minorHAnsi"/>
        </w:rPr>
        <w:fldChar w:fldCharType="separate"/>
      </w:r>
      <w:r w:rsidR="00083530" w:rsidRPr="00621D0B">
        <w:rPr>
          <w:rFonts w:asciiTheme="minorHAnsi" w:hAnsiTheme="minorHAnsi" w:cstheme="minorHAnsi"/>
        </w:rPr>
        <w:t xml:space="preserve">Table S </w:t>
      </w:r>
      <w:r w:rsidR="00083530" w:rsidRPr="00621D0B">
        <w:rPr>
          <w:rFonts w:asciiTheme="minorHAnsi" w:hAnsiTheme="minorHAnsi" w:cstheme="minorHAnsi"/>
          <w:noProof/>
        </w:rPr>
        <w:t>1</w:t>
      </w:r>
      <w:r w:rsidR="00083530" w:rsidRPr="00621D0B">
        <w:rPr>
          <w:rFonts w:asciiTheme="minorHAnsi" w:hAnsiTheme="minorHAnsi" w:cstheme="minorHAnsi"/>
        </w:rPr>
        <w:fldChar w:fldCharType="end"/>
      </w:r>
      <w:r w:rsidRPr="00621D0B">
        <w:rPr>
          <w:rFonts w:asciiTheme="minorHAnsi" w:hAnsiTheme="minorHAnsi" w:cstheme="minorHAnsi"/>
        </w:rPr>
        <w:t>). Additionally we calculated the mixed layer depth (where a difference in 0.125 density change occurs), nitracline depth (defined as the depth where nitrate concentration exceeds 1 µM), hypoxic depth (defined as the depth at which oxygen concentration first drops below 2mL/L or the minimum oxygen depth if greater than 2 mL/L for the entire cast), the chlorophyll-a fluorescence maximum depth and fluorescence value, beam transmissometry maximum depth, distance from shore, and the 1% PAR depth (if a night cast we used the nearest daytime cast) (</w:t>
      </w:r>
      <w:r w:rsidR="00593282" w:rsidRPr="00621D0B">
        <w:rPr>
          <w:rFonts w:asciiTheme="minorHAnsi" w:hAnsiTheme="minorHAnsi" w:cstheme="minorHAnsi"/>
        </w:rPr>
        <w:fldChar w:fldCharType="begin"/>
      </w:r>
      <w:r w:rsidR="00593282" w:rsidRPr="00621D0B">
        <w:rPr>
          <w:rFonts w:asciiTheme="minorHAnsi" w:hAnsiTheme="minorHAnsi" w:cstheme="minorHAnsi"/>
        </w:rPr>
        <w:instrText xml:space="preserve"> REF _Ref161818848 \h </w:instrText>
      </w:r>
      <w:r w:rsidR="00081207" w:rsidRPr="00621D0B">
        <w:rPr>
          <w:rFonts w:asciiTheme="minorHAnsi" w:hAnsiTheme="minorHAnsi" w:cstheme="minorHAnsi"/>
        </w:rPr>
        <w:instrText xml:space="preserve"> \* MERGEFORMAT </w:instrText>
      </w:r>
      <w:r w:rsidR="00593282" w:rsidRPr="00621D0B">
        <w:rPr>
          <w:rFonts w:asciiTheme="minorHAnsi" w:hAnsiTheme="minorHAnsi" w:cstheme="minorHAnsi"/>
        </w:rPr>
      </w:r>
      <w:r w:rsidR="00593282" w:rsidRPr="00621D0B">
        <w:rPr>
          <w:rFonts w:asciiTheme="minorHAnsi" w:hAnsiTheme="minorHAnsi" w:cstheme="minorHAnsi"/>
        </w:rPr>
        <w:fldChar w:fldCharType="separate"/>
      </w:r>
      <w:r w:rsidR="00593282" w:rsidRPr="00621D0B">
        <w:rPr>
          <w:rFonts w:asciiTheme="minorHAnsi" w:hAnsiTheme="minorHAnsi" w:cstheme="minorHAnsi"/>
        </w:rPr>
        <w:t xml:space="preserve">Table </w:t>
      </w:r>
      <w:r w:rsidR="00593282" w:rsidRPr="00621D0B">
        <w:rPr>
          <w:rFonts w:asciiTheme="minorHAnsi" w:hAnsiTheme="minorHAnsi" w:cstheme="minorHAnsi"/>
          <w:noProof/>
        </w:rPr>
        <w:t>4</w:t>
      </w:r>
      <w:r w:rsidR="00593282" w:rsidRPr="00621D0B">
        <w:rPr>
          <w:rFonts w:asciiTheme="minorHAnsi" w:hAnsiTheme="minorHAnsi" w:cstheme="minorHAnsi"/>
        </w:rPr>
        <w:fldChar w:fldCharType="end"/>
      </w:r>
      <w:r w:rsidR="00593282" w:rsidRPr="00621D0B">
        <w:rPr>
          <w:rFonts w:asciiTheme="minorHAnsi" w:hAnsiTheme="minorHAnsi" w:cstheme="minorHAnsi"/>
        </w:rPr>
        <w:t xml:space="preserve"> S1</w:t>
      </w:r>
      <w:r w:rsidRPr="00621D0B">
        <w:rPr>
          <w:rFonts w:asciiTheme="minorHAnsi" w:hAnsiTheme="minorHAnsi" w:cstheme="minorHAnsi"/>
        </w:rPr>
        <w:t xml:space="preserve">). Nutrient data were not collected during T2, so we used the R package </w:t>
      </w:r>
      <w:r w:rsidRPr="00621D0B">
        <w:rPr>
          <w:rFonts w:asciiTheme="minorHAnsi" w:hAnsiTheme="minorHAnsi" w:cstheme="minorHAnsi"/>
          <w:i/>
        </w:rPr>
        <w:t xml:space="preserve">missMDA (version 1.18) </w:t>
      </w:r>
      <w:r w:rsidRPr="00621D0B">
        <w:rPr>
          <w:rFonts w:asciiTheme="minorHAnsi" w:hAnsiTheme="minorHAnsi" w:cstheme="minorHAnsi"/>
        </w:rPr>
        <w:t xml:space="preserve">function </w:t>
      </w:r>
      <w:r w:rsidRPr="00621D0B">
        <w:rPr>
          <w:rFonts w:asciiTheme="minorHAnsi" w:hAnsiTheme="minorHAnsi" w:cstheme="minorHAnsi"/>
          <w:i/>
        </w:rPr>
        <w:t xml:space="preserve">imputePCA </w:t>
      </w:r>
      <w:r w:rsidRPr="00621D0B">
        <w:rPr>
          <w:rFonts w:asciiTheme="minorHAnsi" w:hAnsiTheme="minorHAnsi" w:cstheme="minorHAnsi"/>
        </w:rPr>
        <w:t xml:space="preserve">to impute the missing values (Josse, 2016) with the 1st principal component as determined by the </w:t>
      </w:r>
      <w:r w:rsidRPr="00621D0B">
        <w:rPr>
          <w:rFonts w:asciiTheme="minorHAnsi" w:hAnsiTheme="minorHAnsi" w:cstheme="minorHAnsi"/>
          <w:i/>
        </w:rPr>
        <w:t xml:space="preserve">estim_ncpPCA </w:t>
      </w:r>
      <w:r w:rsidRPr="00621D0B">
        <w:rPr>
          <w:rFonts w:asciiTheme="minorHAnsi" w:hAnsiTheme="minorHAnsi" w:cstheme="minorHAnsi"/>
        </w:rPr>
        <w:t xml:space="preserve">function from </w:t>
      </w:r>
      <w:r w:rsidRPr="00621D0B">
        <w:rPr>
          <w:rFonts w:asciiTheme="minorHAnsi" w:hAnsiTheme="minorHAnsi" w:cstheme="minorHAnsi"/>
          <w:i/>
        </w:rPr>
        <w:t>missMDA.</w:t>
      </w:r>
      <w:r w:rsidRPr="00621D0B">
        <w:rPr>
          <w:rFonts w:asciiTheme="minorHAnsi" w:hAnsiTheme="minorHAnsi" w:cstheme="minorHAnsi"/>
        </w:rPr>
        <w:t xml:space="preserve"> </w:t>
      </w:r>
    </w:p>
    <w:p w14:paraId="6233F4E4" w14:textId="6A0D254A" w:rsidR="001C0690" w:rsidRPr="00621D0B" w:rsidRDefault="001C0690" w:rsidP="001C0690">
      <w:pPr>
        <w:ind w:firstLine="720"/>
        <w:rPr>
          <w:rFonts w:asciiTheme="minorHAnsi" w:hAnsiTheme="minorHAnsi" w:cstheme="minorHAnsi"/>
        </w:rPr>
      </w:pPr>
      <w:r w:rsidRPr="00621D0B">
        <w:rPr>
          <w:rFonts w:asciiTheme="minorHAnsi" w:hAnsiTheme="minorHAnsi" w:cstheme="minorHAnsi"/>
        </w:rPr>
        <w:t>Next, we performed a principal components analysis (PCA) on the complete metadata table</w:t>
      </w:r>
      <w:r w:rsidR="006A1D1A" w:rsidRPr="00621D0B">
        <w:rPr>
          <w:rFonts w:asciiTheme="minorHAnsi" w:hAnsiTheme="minorHAnsi" w:cstheme="minorHAnsi"/>
        </w:rPr>
        <w:t xml:space="preserve"> scaled to unit variance</w:t>
      </w:r>
      <w:r w:rsidRPr="00621D0B">
        <w:rPr>
          <w:rFonts w:asciiTheme="minorHAnsi" w:hAnsiTheme="minorHAnsi" w:cstheme="minorHAnsi"/>
        </w:rPr>
        <w:t xml:space="preserve">. We used the R package </w:t>
      </w:r>
      <w:r w:rsidRPr="00621D0B">
        <w:rPr>
          <w:rFonts w:asciiTheme="minorHAnsi" w:hAnsiTheme="minorHAnsi" w:cstheme="minorHAnsi"/>
          <w:i/>
        </w:rPr>
        <w:t xml:space="preserve">pvclust </w:t>
      </w:r>
      <w:r w:rsidRPr="00621D0B">
        <w:rPr>
          <w:rFonts w:asciiTheme="minorHAnsi" w:hAnsiTheme="minorHAnsi" w:cstheme="minorHAnsi"/>
        </w:rPr>
        <w:t xml:space="preserve">to perform hierarchical clustering </w:t>
      </w:r>
      <w:r w:rsidR="006A1D1A" w:rsidRPr="00621D0B">
        <w:rPr>
          <w:rFonts w:asciiTheme="minorHAnsi" w:hAnsiTheme="minorHAnsi" w:cstheme="minorHAnsi"/>
        </w:rPr>
        <w:t xml:space="preserve">using principal components </w:t>
      </w:r>
      <w:r w:rsidRPr="00621D0B">
        <w:rPr>
          <w:rFonts w:asciiTheme="minorHAnsi" w:hAnsiTheme="minorHAnsi" w:cstheme="minorHAnsi"/>
        </w:rPr>
        <w:t xml:space="preserve">with an averaging agglomerative clustering algorithm and a correlation distance bootstrapped 10000 times. We took clusters with an approximately unbiased (AU) probability value (p-value) of </w:t>
      </w:r>
      <w:r w:rsidR="006A1D1A" w:rsidRPr="00621D0B">
        <w:rPr>
          <w:rFonts w:asciiTheme="minorHAnsi" w:hAnsiTheme="minorHAnsi" w:cstheme="minorHAnsi"/>
        </w:rPr>
        <w:t>&lt;</w:t>
      </w:r>
      <w:r w:rsidRPr="00621D0B">
        <w:rPr>
          <w:rFonts w:asciiTheme="minorHAnsi" w:hAnsiTheme="minorHAnsi" w:cstheme="minorHAnsi"/>
        </w:rPr>
        <w:t>0.95 to be significant.</w:t>
      </w:r>
    </w:p>
    <w:p w14:paraId="2DA720EB" w14:textId="77777777" w:rsidR="001C0690" w:rsidRPr="00621D0B" w:rsidRDefault="001C0690" w:rsidP="00A5221C">
      <w:pPr>
        <w:rPr>
          <w:rFonts w:asciiTheme="minorHAnsi" w:hAnsiTheme="minorHAnsi" w:cstheme="minorHAnsi"/>
          <w:lang w:val="en-US"/>
        </w:rPr>
      </w:pPr>
    </w:p>
    <w:p w14:paraId="6F2F8EA1" w14:textId="77777777" w:rsidR="00A5221C" w:rsidRPr="00621D0B" w:rsidRDefault="00A5221C" w:rsidP="00F248FE">
      <w:pPr>
        <w:pStyle w:val="Heading3"/>
        <w:rPr>
          <w:rFonts w:asciiTheme="minorHAnsi" w:hAnsiTheme="minorHAnsi" w:cstheme="minorHAnsi"/>
          <w:lang w:val="en-US"/>
        </w:rPr>
      </w:pPr>
      <w:r w:rsidRPr="00621D0B">
        <w:rPr>
          <w:rFonts w:asciiTheme="minorHAnsi" w:hAnsiTheme="minorHAnsi" w:cstheme="minorHAnsi"/>
          <w:lang w:val="en-US"/>
        </w:rPr>
        <w:t xml:space="preserve">DNA Metabarcoding, Bioinformatics, PCR Calibration Experiment </w:t>
      </w:r>
    </w:p>
    <w:p w14:paraId="68F78C39" w14:textId="10BA1755" w:rsidR="00BB3314" w:rsidRPr="00621D0B" w:rsidRDefault="00A5221C" w:rsidP="00401D34">
      <w:pPr>
        <w:ind w:firstLine="720"/>
        <w:rPr>
          <w:rFonts w:asciiTheme="minorHAnsi" w:hAnsiTheme="minorHAnsi" w:cstheme="minorHAnsi"/>
          <w:lang w:val="en-US"/>
        </w:rPr>
      </w:pPr>
      <w:r w:rsidRPr="00621D0B">
        <w:rPr>
          <w:rFonts w:asciiTheme="minorHAnsi" w:hAnsiTheme="minorHAnsi" w:cstheme="minorHAnsi"/>
          <w:lang w:val="en-US"/>
        </w:rPr>
        <w:t>We used two of the most common DNA barcodes for marine zooplankton: the hypervariable V4 region of the 18S ribosomal RNA marker (Zhan et al. 2013) and the mitochondrial cytochrome c oxidase subunit I gene (COI) (Leray et al. 2013) to resolve zooplankton community composition. The 3 smallest size fractions of zooplankton samples</w:t>
      </w:r>
      <w:r w:rsidR="00D405F1" w:rsidRPr="00621D0B">
        <w:rPr>
          <w:rFonts w:asciiTheme="minorHAnsi" w:hAnsiTheme="minorHAnsi" w:cstheme="minorHAnsi"/>
          <w:lang w:val="en-US"/>
        </w:rPr>
        <w:t xml:space="preserve"> collected above</w:t>
      </w:r>
      <w:r w:rsidR="00083530" w:rsidRPr="00621D0B">
        <w:rPr>
          <w:rFonts w:asciiTheme="minorHAnsi" w:hAnsiTheme="minorHAnsi" w:cstheme="minorHAnsi"/>
          <w:lang w:val="en-US"/>
        </w:rPr>
        <w:t xml:space="preserve"> (termed ‘</w:t>
      </w:r>
      <w:r w:rsidR="00D405F1" w:rsidRPr="00621D0B">
        <w:rPr>
          <w:rFonts w:asciiTheme="minorHAnsi" w:hAnsiTheme="minorHAnsi" w:cstheme="minorHAnsi"/>
          <w:lang w:val="en-US"/>
        </w:rPr>
        <w:t>small’, ‘medium</w:t>
      </w:r>
      <w:r w:rsidR="00083530" w:rsidRPr="00621D0B">
        <w:rPr>
          <w:rFonts w:asciiTheme="minorHAnsi" w:hAnsiTheme="minorHAnsi" w:cstheme="minorHAnsi"/>
          <w:lang w:val="en-US"/>
        </w:rPr>
        <w:t>’ and ’large’)</w:t>
      </w:r>
      <w:r w:rsidRPr="00621D0B">
        <w:rPr>
          <w:rFonts w:asciiTheme="minorHAnsi" w:hAnsiTheme="minorHAnsi" w:cstheme="minorHAnsi"/>
          <w:lang w:val="en-US"/>
        </w:rPr>
        <w:t xml:space="preserve"> were subsampled to ⅛ of filter, the tissue was homogenized, and DNA was extracted using the OMEGA E.Z.N.A. Insect Kit or Mollusc Kit following manufacturer protocols, with the specific kit being selected based on visual inspection of zooplankton community composition. Elutions were conducted in duplicate, and DNA concentrations were assessed by Qubit. For each sample, the barcode regions were amplified in triplicate using a 2-step PCR. Amplified products were pooled equimolarly and were sequenced on an Illumina MiSeq with 300bp PE VX chemistry. </w:t>
      </w:r>
    </w:p>
    <w:p w14:paraId="031C39F5" w14:textId="77777777" w:rsidR="00BB3314" w:rsidRPr="00621D0B" w:rsidRDefault="00BB3314" w:rsidP="00401D34">
      <w:pPr>
        <w:ind w:firstLine="720"/>
        <w:rPr>
          <w:rFonts w:asciiTheme="minorHAnsi" w:hAnsiTheme="minorHAnsi" w:cstheme="minorHAnsi"/>
          <w:lang w:val="en-US"/>
        </w:rPr>
      </w:pPr>
    </w:p>
    <w:p w14:paraId="78B0C04D" w14:textId="0A8DF5D2" w:rsidR="00A5221C" w:rsidRPr="00621D0B" w:rsidRDefault="00A5221C" w:rsidP="00401D34">
      <w:pPr>
        <w:ind w:firstLine="720"/>
        <w:rPr>
          <w:rFonts w:asciiTheme="minorHAnsi" w:hAnsiTheme="minorHAnsi" w:cstheme="minorHAnsi"/>
          <w:lang w:val="en-US"/>
        </w:rPr>
      </w:pPr>
      <w:r w:rsidRPr="00621D0B">
        <w:rPr>
          <w:rFonts w:asciiTheme="minorHAnsi" w:hAnsiTheme="minorHAnsi" w:cstheme="minorHAnsi"/>
          <w:lang w:val="en-US"/>
        </w:rPr>
        <w:lastRenderedPageBreak/>
        <w:t xml:space="preserve">Taxonomy was assigned to ASVs for both the COI and 18S </w:t>
      </w:r>
      <w:proofErr w:type="gramStart"/>
      <w:r w:rsidRPr="00621D0B">
        <w:rPr>
          <w:rFonts w:asciiTheme="minorHAnsi" w:hAnsiTheme="minorHAnsi" w:cstheme="minorHAnsi"/>
          <w:lang w:val="en-US"/>
        </w:rPr>
        <w:t>marker</w:t>
      </w:r>
      <w:proofErr w:type="gramEnd"/>
      <w:r w:rsidRPr="00621D0B">
        <w:rPr>
          <w:rFonts w:asciiTheme="minorHAnsi" w:hAnsiTheme="minorHAnsi" w:cstheme="minorHAnsi"/>
          <w:lang w:val="en-US"/>
        </w:rPr>
        <w:t>, using the MetaZooGene database augmented with sequences obtained from local CCE zooplankton voucher specimens, to maximize identification of the zooplankton taxa targeted with the metazoan primers. MetaZooGene global databases and taxonomy files were downloaded on 3 May 2022. Sequences with mismatches between NCBI taxonomic identities and mothur taxonomic identities were removed, and the remaining at each marker were trimmed to the targeting amplicon region using virtual PCR from the insect R package, then were supplemented with sequences obtained from sanger sequencing of positively identified voucher specimens. The combined MetaZooGene and voucher sequences for each marker were used to train amplicon-specific classifiers in QIIME2, with the default parameters of the sk-learn algorithm. ASVs were assigned taxonomy, keeping all classifications with &gt;80% confidence.</w:t>
      </w:r>
    </w:p>
    <w:p w14:paraId="2FCE2F80" w14:textId="77777777" w:rsidR="00A5221C" w:rsidRPr="00621D0B" w:rsidRDefault="00A5221C" w:rsidP="00A5221C">
      <w:pPr>
        <w:ind w:firstLine="720"/>
        <w:rPr>
          <w:rFonts w:asciiTheme="minorHAnsi" w:hAnsiTheme="minorHAnsi" w:cstheme="minorHAnsi"/>
        </w:rPr>
      </w:pPr>
    </w:p>
    <w:p w14:paraId="14012023" w14:textId="2E8B3E8C" w:rsidR="00A5221C" w:rsidRPr="00621D0B" w:rsidRDefault="009B303D" w:rsidP="00A5221C">
      <w:pPr>
        <w:keepNext/>
        <w:rPr>
          <w:rFonts w:asciiTheme="minorHAnsi" w:hAnsiTheme="minorHAnsi" w:cstheme="minorHAnsi"/>
        </w:rPr>
      </w:pPr>
      <w:r w:rsidRPr="00621D0B">
        <w:rPr>
          <w:rFonts w:asciiTheme="minorHAnsi" w:hAnsiTheme="minorHAnsi" w:cstheme="minorHAnsi"/>
          <w:noProof/>
          <w14:ligatures w14:val="standardContextual"/>
        </w:rPr>
        <w:drawing>
          <wp:inline distT="0" distB="0" distL="0" distR="0" wp14:anchorId="2EEB4A37" wp14:editId="26AFA4ED">
            <wp:extent cx="5943600" cy="5147310"/>
            <wp:effectExtent l="0" t="0" r="0" b="0"/>
            <wp:docPr id="1431723767" name="Picture 10" descr="A diagram of a d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3767" name="Picture 10" descr="A diagram of a dna&#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147310"/>
                    </a:xfrm>
                    <a:prstGeom prst="rect">
                      <a:avLst/>
                    </a:prstGeom>
                  </pic:spPr>
                </pic:pic>
              </a:graphicData>
            </a:graphic>
          </wp:inline>
        </w:drawing>
      </w:r>
    </w:p>
    <w:p w14:paraId="0A3AA201" w14:textId="4F212790" w:rsidR="00A5221C" w:rsidRPr="00621D0B" w:rsidRDefault="00373E4F" w:rsidP="00514DA7">
      <w:pPr>
        <w:pStyle w:val="Caption"/>
      </w:pPr>
      <w:bookmarkStart w:id="2" w:name="_Ref162620038"/>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1</w:t>
      </w:r>
      <w:r w:rsidRPr="00621D0B">
        <w:fldChar w:fldCharType="end"/>
      </w:r>
      <w:bookmarkEnd w:id="2"/>
      <w:r w:rsidR="00A5221C" w:rsidRPr="00621D0B">
        <w:t xml:space="preserve">. Schematic </w:t>
      </w:r>
      <w:r w:rsidR="00D6057D" w:rsidRPr="00621D0B">
        <w:t>of the</w:t>
      </w:r>
      <w:r w:rsidR="00A5221C" w:rsidRPr="00621D0B">
        <w:t xml:space="preserve"> </w:t>
      </w:r>
      <w:r w:rsidR="00D6057D" w:rsidRPr="00621D0B">
        <w:t>sequence of data collection and processing steps</w:t>
      </w:r>
      <w:r w:rsidR="00A5221C" w:rsidRPr="00621D0B">
        <w:t xml:space="preserve"> for </w:t>
      </w:r>
      <w:r w:rsidR="00D6057D" w:rsidRPr="00621D0B">
        <w:t xml:space="preserve">our </w:t>
      </w:r>
      <w:r w:rsidR="00A5221C" w:rsidRPr="00621D0B">
        <w:t xml:space="preserve">DNA metabarcoding of marine zooplankton. The process follows: plankton net tow, quantitative </w:t>
      </w:r>
      <w:r w:rsidR="00A5221C" w:rsidRPr="00621D0B">
        <w:lastRenderedPageBreak/>
        <w:t>splitting, Zooscan analysis, size fractionation, sub-sampling and DNA extraction, primer selection, PCR amplification and calibration experiment, sequencing, and taxonomic assignments.</w:t>
      </w:r>
    </w:p>
    <w:p w14:paraId="0665B830" w14:textId="63026E5D"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In addition to this more widely implemented metabarcoding pipeline, we included an additional variable PCR </w:t>
      </w:r>
      <w:r w:rsidR="006D6A21" w:rsidRPr="00621D0B">
        <w:rPr>
          <w:rFonts w:asciiTheme="minorHAnsi" w:hAnsiTheme="minorHAnsi" w:cstheme="minorHAnsi"/>
        </w:rPr>
        <w:t xml:space="preserve">cycle </w:t>
      </w:r>
      <w:r w:rsidRPr="00621D0B">
        <w:rPr>
          <w:rFonts w:asciiTheme="minorHAnsi" w:hAnsiTheme="minorHAnsi" w:cstheme="minorHAnsi"/>
        </w:rPr>
        <w:t>experiment that attempts to mitigate PCR</w:t>
      </w:r>
      <w:r w:rsidR="00826067" w:rsidRPr="00621D0B">
        <w:rPr>
          <w:rFonts w:asciiTheme="minorHAnsi" w:hAnsiTheme="minorHAnsi" w:cstheme="minorHAnsi"/>
        </w:rPr>
        <w:t xml:space="preserve"> </w:t>
      </w:r>
      <w:r w:rsidRPr="00621D0B">
        <w:rPr>
          <w:rFonts w:asciiTheme="minorHAnsi" w:hAnsiTheme="minorHAnsi" w:cstheme="minorHAnsi"/>
        </w:rPr>
        <w:t xml:space="preserve">bias in </w:t>
      </w:r>
      <w:r w:rsidR="00EC3AE2" w:rsidRPr="00621D0B">
        <w:rPr>
          <w:rFonts w:asciiTheme="minorHAnsi" w:hAnsiTheme="minorHAnsi" w:cstheme="minorHAnsi"/>
        </w:rPr>
        <w:t>our</w:t>
      </w:r>
      <w:r w:rsidRPr="00621D0B">
        <w:rPr>
          <w:rFonts w:asciiTheme="minorHAnsi" w:hAnsiTheme="minorHAnsi" w:cstheme="minorHAnsi"/>
        </w:rPr>
        <w:t xml:space="preserve"> results. We followed the methodology proposed by Silverman et al. (2021) and combined a calibration experiment with Bayesian Multinomial Logistic-Normal Models using the </w:t>
      </w:r>
      <w:r w:rsidRPr="00621D0B">
        <w:rPr>
          <w:rFonts w:asciiTheme="minorHAnsi" w:hAnsiTheme="minorHAnsi" w:cstheme="minorHAnsi"/>
          <w:i/>
        </w:rPr>
        <w:t xml:space="preserve">R </w:t>
      </w:r>
      <w:r w:rsidRPr="00621D0B">
        <w:rPr>
          <w:rFonts w:asciiTheme="minorHAnsi" w:hAnsiTheme="minorHAnsi" w:cstheme="minorHAnsi"/>
        </w:rPr>
        <w:t xml:space="preserve">package </w:t>
      </w:r>
      <w:r w:rsidRPr="00621D0B">
        <w:rPr>
          <w:rFonts w:asciiTheme="minorHAnsi" w:hAnsiTheme="minorHAnsi" w:cstheme="minorHAnsi"/>
          <w:i/>
        </w:rPr>
        <w:t xml:space="preserve">fido </w:t>
      </w:r>
      <w:r w:rsidRPr="00621D0B">
        <w:rPr>
          <w:rFonts w:asciiTheme="minorHAnsi" w:hAnsiTheme="minorHAnsi" w:cstheme="minorHAnsi"/>
        </w:rPr>
        <w:t>(</w:t>
      </w:r>
      <w:r w:rsidR="006D6A21" w:rsidRPr="00621D0B">
        <w:rPr>
          <w:rFonts w:asciiTheme="minorHAnsi" w:hAnsiTheme="minorHAnsi" w:cstheme="minorHAnsi"/>
        </w:rPr>
        <w:fldChar w:fldCharType="begin"/>
      </w:r>
      <w:r w:rsidR="006D6A21" w:rsidRPr="00621D0B">
        <w:rPr>
          <w:rFonts w:asciiTheme="minorHAnsi" w:hAnsiTheme="minorHAnsi" w:cstheme="minorHAnsi"/>
        </w:rPr>
        <w:instrText xml:space="preserve"> REF _Ref149138820 \h </w:instrText>
      </w:r>
      <w:r w:rsidR="00ED3603" w:rsidRPr="00621D0B">
        <w:rPr>
          <w:rFonts w:asciiTheme="minorHAnsi" w:hAnsiTheme="minorHAnsi" w:cstheme="minorHAnsi"/>
        </w:rPr>
        <w:instrText xml:space="preserve"> \* MERGEFORMAT </w:instrText>
      </w:r>
      <w:r w:rsidR="006D6A21" w:rsidRPr="00621D0B">
        <w:rPr>
          <w:rFonts w:asciiTheme="minorHAnsi" w:hAnsiTheme="minorHAnsi" w:cstheme="minorHAnsi"/>
        </w:rPr>
      </w:r>
      <w:r w:rsidR="006D6A21" w:rsidRPr="00621D0B">
        <w:rPr>
          <w:rFonts w:asciiTheme="minorHAnsi" w:hAnsiTheme="minorHAnsi" w:cstheme="minorHAnsi"/>
        </w:rPr>
        <w:fldChar w:fldCharType="separate"/>
      </w:r>
      <w:r w:rsidR="006D6A21" w:rsidRPr="00621D0B">
        <w:rPr>
          <w:rFonts w:asciiTheme="minorHAnsi" w:hAnsiTheme="minorHAnsi" w:cstheme="minorHAnsi"/>
        </w:rPr>
        <w:t xml:space="preserve">Figure </w:t>
      </w:r>
      <w:r w:rsidR="006D6A21" w:rsidRPr="00621D0B">
        <w:rPr>
          <w:rFonts w:asciiTheme="minorHAnsi" w:hAnsiTheme="minorHAnsi" w:cstheme="minorHAnsi"/>
          <w:noProof/>
        </w:rPr>
        <w:t>2</w:t>
      </w:r>
      <w:r w:rsidR="006D6A21" w:rsidRPr="00621D0B">
        <w:rPr>
          <w:rFonts w:asciiTheme="minorHAnsi" w:hAnsiTheme="minorHAnsi" w:cstheme="minorHAnsi"/>
        </w:rPr>
        <w:fldChar w:fldCharType="end"/>
      </w:r>
      <w:r w:rsidRPr="00621D0B">
        <w:rPr>
          <w:rFonts w:asciiTheme="minorHAnsi" w:hAnsiTheme="minorHAnsi" w:cstheme="minorHAnsi"/>
        </w:rPr>
        <w:fldChar w:fldCharType="begin"/>
      </w:r>
      <w:r w:rsidRPr="00621D0B">
        <w:rPr>
          <w:rFonts w:asciiTheme="minorHAnsi" w:hAnsiTheme="minorHAnsi" w:cstheme="minorHAnsi"/>
        </w:rPr>
        <w:instrText xml:space="preserve"> REF _Ref149138820 \h  \* MERGEFORMAT </w:instrText>
      </w:r>
      <w:r w:rsidRPr="00621D0B">
        <w:rPr>
          <w:rFonts w:asciiTheme="minorHAnsi" w:hAnsiTheme="minorHAnsi" w:cstheme="minorHAnsi"/>
        </w:rPr>
      </w:r>
      <w:r w:rsidRPr="00621D0B">
        <w:rPr>
          <w:rFonts w:asciiTheme="minorHAnsi" w:hAnsiTheme="minorHAnsi" w:cstheme="minorHAnsi"/>
        </w:rPr>
        <w:fldChar w:fldCharType="separate"/>
      </w:r>
      <w:r w:rsidRPr="00621D0B">
        <w:rPr>
          <w:rFonts w:asciiTheme="minorHAnsi" w:hAnsiTheme="minorHAnsi" w:cstheme="minorHAnsi"/>
        </w:rPr>
        <w:fldChar w:fldCharType="end"/>
      </w:r>
      <w:r w:rsidRPr="00621D0B">
        <w:rPr>
          <w:rFonts w:asciiTheme="minorHAnsi" w:hAnsiTheme="minorHAnsi" w:cstheme="minorHAnsi"/>
        </w:rPr>
        <w:t xml:space="preserve">). The log-ratio linear models implemented by </w:t>
      </w:r>
      <w:r w:rsidRPr="00621D0B">
        <w:rPr>
          <w:rFonts w:asciiTheme="minorHAnsi" w:hAnsiTheme="minorHAnsi" w:cstheme="minorHAnsi"/>
          <w:i/>
        </w:rPr>
        <w:t xml:space="preserve">fido </w:t>
      </w:r>
      <w:r w:rsidRPr="00621D0B">
        <w:rPr>
          <w:rFonts w:asciiTheme="minorHAnsi" w:hAnsiTheme="minorHAnsi" w:cstheme="minorHAnsi"/>
        </w:rPr>
        <w:t xml:space="preserve">can account for mixtures of more than two taxa with different amplification efficiencies and have been shown to fit </w:t>
      </w:r>
      <w:r w:rsidR="006D6A21" w:rsidRPr="00621D0B">
        <w:rPr>
          <w:rFonts w:asciiTheme="minorHAnsi" w:hAnsiTheme="minorHAnsi" w:cstheme="minorHAnsi"/>
        </w:rPr>
        <w:t>PCR bias</w:t>
      </w:r>
      <w:r w:rsidRPr="00621D0B">
        <w:rPr>
          <w:rFonts w:asciiTheme="minorHAnsi" w:hAnsiTheme="minorHAnsi" w:cstheme="minorHAnsi"/>
        </w:rPr>
        <w:t xml:space="preserve"> of microbiome data. These models incorporate the “competition to be counted” in which counting more of one type of thing means there are fewer resources available to count other types of things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{"citationID":"HWovj3NY","properties":{"formattedCitation":"(Silverman {\\i{}et al.}, 2022)","plainCitation":"(Silverman et al., 2022)","noteIndex":0},"citationItems":[{"id":909,"uris":["http://zotero.org/groups/5151425/items/NRP24H7S"],"itemData":{"id":909,"type":"article-journal","abstract":"Bayesian multinomial logistic-normal (MLN) models are popular for the analysis of sequence count data (e.g., microbiome or gene expression data) due to their ability to model multivariate count data with complex covariance structure. However, existing implementations of MLN models are limited to small datasets due to the non-conjugacy of the multinomial and logistic-normal distributions. Motivated by the need to develop efficient inference for Bayesian MLN models, we develop two key ideas. First, we develop the class of Marginally Latent Matrix-T Process (Marginally LTP) models. We demonstrate that many popular MLN models, including those with latent linear, non-linear, and dynamic linear structure are special cases of this class. Second, we develop an efficient inference scheme for Marginally LTP models with specific accelerations for the MLN subclass. Through application to MLN models, we demonstrate that our inference scheme are both highly accurate and often 4-5 orders of magnitude faster than MCMC.","container-title":"Journal of Machine Learning Research","ISSN":"1533-7928","issue":"7","page":"1-42","source":"jmlr.csail.mit.edu","title":"Bayesian Multinomial Logistic Normal Models through Marginally Latent Matrix-T Processes","volume":"23","author":[{"family":"Silverman","given":"Justin D."},{"family":"Roche","given":"Kimberly"},{"family":"Holmes","given":"Zachary C."},{"family":"David","given":"Lawrence A."},{"family":"Mukherjee","given":"Sayan"}],"issued":{"date-parts":[["2022"]]}}}],"schema":"https://github.com/citation-style-language/schema/raw/master/csl-citation.json"}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(Silverman </w:t>
      </w:r>
      <w:r w:rsidRPr="00621D0B">
        <w:rPr>
          <w:rFonts w:asciiTheme="minorHAnsi" w:hAnsiTheme="minorHAnsi" w:cstheme="minorHAnsi"/>
          <w:i/>
          <w:iCs/>
          <w:szCs w:val="24"/>
        </w:rPr>
        <w:t>et al.</w:t>
      </w:r>
      <w:r w:rsidRPr="00621D0B">
        <w:rPr>
          <w:rFonts w:asciiTheme="minorHAnsi" w:hAnsiTheme="minorHAnsi" w:cstheme="minorHAnsi"/>
          <w:szCs w:val="24"/>
        </w:rPr>
        <w:t>, 2022)</w:t>
      </w:r>
      <w:r w:rsidRPr="00621D0B">
        <w:rPr>
          <w:rFonts w:asciiTheme="minorHAnsi" w:hAnsiTheme="minorHAnsi" w:cstheme="minorHAnsi"/>
        </w:rPr>
        <w:fldChar w:fldCharType="end"/>
      </w:r>
      <w:r w:rsidRPr="00621D0B">
        <w:rPr>
          <w:rFonts w:asciiTheme="minorHAnsi" w:hAnsiTheme="minorHAnsi" w:cstheme="minorHAnsi"/>
        </w:rPr>
        <w:t xml:space="preserve">. Compared to other quantitative metabarcoding approaches such as mock communities, the variable PCR method </w:t>
      </w:r>
      <w:r w:rsidR="00756726" w:rsidRPr="00621D0B">
        <w:rPr>
          <w:rFonts w:asciiTheme="minorHAnsi" w:hAnsiTheme="minorHAnsi" w:cstheme="minorHAnsi"/>
        </w:rPr>
        <w:t>does not</w:t>
      </w:r>
      <w:r w:rsidRPr="00621D0B">
        <w:rPr>
          <w:rFonts w:asciiTheme="minorHAnsi" w:hAnsiTheme="minorHAnsi" w:cstheme="minorHAnsi"/>
        </w:rPr>
        <w:t xml:space="preserve"> depend on </w:t>
      </w:r>
      <w:r w:rsidRPr="00621D0B">
        <w:rPr>
          <w:rFonts w:asciiTheme="minorHAnsi" w:hAnsiTheme="minorHAnsi" w:cstheme="minorHAnsi"/>
          <w:i/>
        </w:rPr>
        <w:t xml:space="preserve">a priori </w:t>
      </w:r>
      <w:r w:rsidRPr="00621D0B">
        <w:rPr>
          <w:rFonts w:asciiTheme="minorHAnsi" w:hAnsiTheme="minorHAnsi" w:cstheme="minorHAnsi"/>
        </w:rPr>
        <w:t>knowledge of a sample’s community composition. Instead, we included a calibration experiment in which study samples are pooled into a “calibration sample</w:t>
      </w:r>
      <w:r w:rsidR="00756726" w:rsidRPr="00621D0B">
        <w:rPr>
          <w:rFonts w:asciiTheme="minorHAnsi" w:hAnsiTheme="minorHAnsi" w:cstheme="minorHAnsi"/>
        </w:rPr>
        <w:t>.”</w:t>
      </w:r>
      <w:r w:rsidRPr="00621D0B">
        <w:rPr>
          <w:rFonts w:asciiTheme="minorHAnsi" w:hAnsiTheme="minorHAnsi" w:cstheme="minorHAnsi"/>
        </w:rPr>
        <w:t xml:space="preserve"> This calibration sample ideally contains sequences from every organism in the study. </w:t>
      </w:r>
    </w:p>
    <w:p w14:paraId="0757C948" w14:textId="55678200"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Next, the calibration sample was split into aliquots which were amplified with PCR at varying cycles. Each of these varying cycle samples was amplified, </w:t>
      </w:r>
      <w:r w:rsidR="00756726" w:rsidRPr="00621D0B">
        <w:rPr>
          <w:rFonts w:asciiTheme="minorHAnsi" w:hAnsiTheme="minorHAnsi" w:cstheme="minorHAnsi"/>
        </w:rPr>
        <w:t>barcoded,</w:t>
      </w:r>
      <w:r w:rsidRPr="00621D0B">
        <w:rPr>
          <w:rFonts w:asciiTheme="minorHAnsi" w:hAnsiTheme="minorHAnsi" w:cstheme="minorHAnsi"/>
        </w:rPr>
        <w:t xml:space="preserve"> and sequenced in accordance with protocols followed </w:t>
      </w:r>
      <w:proofErr w:type="gramStart"/>
      <w:r w:rsidRPr="00621D0B">
        <w:rPr>
          <w:rFonts w:asciiTheme="minorHAnsi" w:hAnsiTheme="minorHAnsi" w:cstheme="minorHAnsi"/>
        </w:rPr>
        <w:t>for</w:t>
      </w:r>
      <w:proofErr w:type="gramEnd"/>
      <w:r w:rsidRPr="00621D0B">
        <w:rPr>
          <w:rFonts w:asciiTheme="minorHAnsi" w:hAnsiTheme="minorHAnsi" w:cstheme="minorHAnsi"/>
        </w:rPr>
        <w:t xml:space="preserve"> all other environmental samples. Finally, log-linear models were used to fit the data and determine the </w:t>
      </w:r>
      <w:r w:rsidR="006D6A21" w:rsidRPr="00621D0B">
        <w:rPr>
          <w:rFonts w:asciiTheme="minorHAnsi" w:hAnsiTheme="minorHAnsi" w:cstheme="minorHAnsi"/>
        </w:rPr>
        <w:t>PCR bias</w:t>
      </w:r>
      <w:r w:rsidRPr="00621D0B">
        <w:rPr>
          <w:rFonts w:asciiTheme="minorHAnsi" w:hAnsiTheme="minorHAnsi" w:cstheme="minorHAnsi"/>
        </w:rPr>
        <w:t xml:space="preserve"> corrected DNA concentrations present in the sample at cycle 0. </w:t>
      </w:r>
    </w:p>
    <w:p w14:paraId="4DD17957" w14:textId="0164F683"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Although this method addresses the significant bias introduced through PCR, it is limited in several ways. First, the approach of pooling all sub-samples of all samples may miss rare taxa and </w:t>
      </w:r>
      <w:r w:rsidR="00BB3314" w:rsidRPr="00621D0B">
        <w:rPr>
          <w:rFonts w:asciiTheme="minorHAnsi" w:hAnsiTheme="minorHAnsi" w:cstheme="minorHAnsi"/>
        </w:rPr>
        <w:t>is only</w:t>
      </w:r>
      <w:r w:rsidRPr="00621D0B">
        <w:rPr>
          <w:rFonts w:asciiTheme="minorHAnsi" w:hAnsiTheme="minorHAnsi" w:cstheme="minorHAnsi"/>
        </w:rPr>
        <w:t xml:space="preserve"> appl</w:t>
      </w:r>
      <w:r w:rsidR="00BB3314" w:rsidRPr="00621D0B">
        <w:rPr>
          <w:rFonts w:asciiTheme="minorHAnsi" w:hAnsiTheme="minorHAnsi" w:cstheme="minorHAnsi"/>
        </w:rPr>
        <w:t>icable</w:t>
      </w:r>
      <w:r w:rsidRPr="00621D0B">
        <w:rPr>
          <w:rFonts w:asciiTheme="minorHAnsi" w:hAnsiTheme="minorHAnsi" w:cstheme="minorHAnsi"/>
        </w:rPr>
        <w:t xml:space="preserve"> to taxa present in all the calibration samples. Another challenge that must be overcome in working towards quantitative metabarcoding of marine metazoans is accounting for gene copy number. Previous work has found that different taxonomic groups possess different numbers of copies for gene markers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{"citationID":"IVLKdhfe","properties":{"formattedCitation":"(Prokopowich, Gregory and Crease, 2003; Wang {\\i{}et al.}, 2017)","plainCitation":"(Prokopowich, Gregory and Crease, 2003; Wang et al., 2017)","noteIndex":0},"citationItems":[{"id":837,"uris":["http://zotero.org/groups/5151425/items/WPTNHJ3R"],"itemData":{"id":837,"type":"article-journal","abstract":"Both rDNA gene multiplicity and genome size vary widely among eukaryotes. For some time, there has been debate regarding any possible relationship between these two parameters. The present study uses data on genome size and rDNA copy number for 162 species of plants and animals to test the association between genome size and rDNA copy number, and provides the first convincing evidence of a strong positive relationship between the two within and among these two groups of organisms. No simple explanations exist for this relationship, but it is nevertheless of clear relevance from both practical and theoretical perspectives.Key words: rRNA genes, C value, genome size.","container-title":"Genome","DOI":"10.1139/g02-103","ISSN":"0831-2796","issue":"1","note":"publisher: NRC Research Press","page":"48-50","source":"cdnsciencepub.com (Atypon)","title":"The correlation between rDNA copy number and genome size in eukaryotes","volume":"46","author":[{"family":"Prokopowich","given":"Cheryl D"},{"family":"Gregory","given":"T Ryan"},{"family":"Crease","given":"Teresa J"}],"issued":{"date-parts":[["2003",2]]}}},{"id":838,"uris":["http://zotero.org/groups/5151425/items/DTAARDDN"],"itemData":{"id":838,"type":"article-journal","abstract":"Small subunit ribosomal DNA (SSU rDNA) is widely used for phylogenetic inference, barcoding and other taxonomy-based analyses. Recent studies indicate that SSU rDNA of ciliates may have a high level of sequence variation within a single cell, which impacts the interpretation of rDNA-based surveys. However, sequence variation can come from a variety of sources including experimental errors, especially the mutations generated by DNA polymerase in PCR. In the present study, we explore the impact of four DNA polymerases on sequence variation and find that low-fidelity polymerases exaggerate the estimates of single-cell sequence variation. Therefore, using a polymerase with high fidelity is essential for surveys of sequence variation. Another source of variation results from errors during amplification of SSU rDNA within the polyploidy somatic macronuclei of ciliates. To investigate further the impact of SSU rDNA copy number variation, we use a high-fidelity polymerase to examine the intra-individual SSU rDNA polymorphism in ciliates with varying levels of macronuclear amplification: Halteria grandinella, Blepharisma americanum and Strombidium stylifer. We estimate the rDNA copy numbers of these three species by single-cell quantitative PCR. The results indicate that: (i) sequence variation of SSU rDNA within a single cell is authentic in ciliates, but the level of intra-individual SSU rDNA polymorphism varies greatly among species; (ii) rDNA copy numbers vary greatly among species, even those within the same class; (iii) the average rDNA copy number of Halteria grandinella is about 567 893 (s.d. = 165 481), which is the highest record of rDNA copy number in ciliates to date; and (iv) based on our data and the records from previous studies, it is not always true in ciliates that rDNA copy numbers are positively correlated with cell or genome size.","container-title":"Proceedings of the Royal Society B: Biological Sciences","DOI":"10.1098/rspb.2017.0425","issue":"1859","note":"publisher: Royal Society","page":"20170425","source":"royalsocietypublishing.org (Atypon)","title":"Disentangling sources of variation in SSU rDNA sequences from single cell analyses of ciliates: impact of copy number variation and experimental error","title-short":"Disentangling sources of variation in SSU rDNA sequences from single cell analyses of ciliates","volume":"284","author":[{"family":"Wang","given":"Chundi"},{"family":"Zhang","given":"Tengteng"},{"family":"Wang","given":"Yurui"},{"family":"Katz","given":"Laura A."},{"family":"Gao","given":"Feng"},{"family":"Song","given":"Weibo"}],"issued":{"date-parts":[["2017",7,26]]}}}],"schema":"https://github.com/citation-style-language/schema/raw/master/csl-citation.json"}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(Prokopowich, Gregory and Crease, 2003; Wang </w:t>
      </w:r>
      <w:r w:rsidRPr="00621D0B">
        <w:rPr>
          <w:rFonts w:asciiTheme="minorHAnsi" w:hAnsiTheme="minorHAnsi" w:cstheme="minorHAnsi"/>
          <w:i/>
          <w:iCs/>
          <w:szCs w:val="24"/>
        </w:rPr>
        <w:t>et al.</w:t>
      </w:r>
      <w:r w:rsidRPr="00621D0B">
        <w:rPr>
          <w:rFonts w:asciiTheme="minorHAnsi" w:hAnsiTheme="minorHAnsi" w:cstheme="minorHAnsi"/>
          <w:szCs w:val="24"/>
        </w:rPr>
        <w:t>, 2017)</w:t>
      </w:r>
      <w:r w:rsidRPr="00621D0B">
        <w:rPr>
          <w:rFonts w:asciiTheme="minorHAnsi" w:hAnsiTheme="minorHAnsi" w:cstheme="minorHAnsi"/>
        </w:rPr>
        <w:fldChar w:fldCharType="end"/>
      </w:r>
      <w:r w:rsidRPr="00621D0B">
        <w:rPr>
          <w:rFonts w:asciiTheme="minorHAnsi" w:hAnsiTheme="minorHAnsi" w:cstheme="minorHAnsi"/>
        </w:rPr>
        <w:t xml:space="preserve">. Future work remains to determine taxon-specific gene copy numbers if metabarcoding methods hope to produce quantitative measures of abundance and biomass. </w:t>
      </w:r>
    </w:p>
    <w:p w14:paraId="7828E28F" w14:textId="36F99C30" w:rsidR="00A5221C" w:rsidRPr="00621D0B" w:rsidRDefault="00A5221C" w:rsidP="00A5221C">
      <w:pPr>
        <w:rPr>
          <w:rFonts w:asciiTheme="minorHAnsi" w:hAnsiTheme="minorHAnsi" w:cstheme="minorHAnsi"/>
        </w:rPr>
      </w:pPr>
      <w:r w:rsidRPr="00621D0B">
        <w:rPr>
          <w:rFonts w:asciiTheme="minorHAnsi" w:hAnsiTheme="minorHAnsi" w:cstheme="minorHAnsi"/>
        </w:rPr>
        <w:tab/>
        <w:t xml:space="preserve">For </w:t>
      </w:r>
      <w:r w:rsidR="00EC3AE2" w:rsidRPr="00621D0B">
        <w:rPr>
          <w:rFonts w:asciiTheme="minorHAnsi" w:hAnsiTheme="minorHAnsi" w:cstheme="minorHAnsi"/>
        </w:rPr>
        <w:t>this</w:t>
      </w:r>
      <w:r w:rsidRPr="00621D0B">
        <w:rPr>
          <w:rFonts w:asciiTheme="minorHAnsi" w:hAnsiTheme="minorHAnsi" w:cstheme="minorHAnsi"/>
        </w:rPr>
        <w:t xml:space="preserve"> study, we created pooled samples and amplified them at 3 different PCR cycle numbers (20, 24, and 28) to calculate a </w:t>
      </w:r>
      <w:r w:rsidR="00826067" w:rsidRPr="00621D0B">
        <w:rPr>
          <w:rFonts w:asciiTheme="minorHAnsi" w:hAnsiTheme="minorHAnsi" w:cstheme="minorHAnsi"/>
        </w:rPr>
        <w:t>taxon</w:t>
      </w:r>
      <w:r w:rsidRPr="00621D0B">
        <w:rPr>
          <w:rFonts w:asciiTheme="minorHAnsi" w:hAnsiTheme="minorHAnsi" w:cstheme="minorHAnsi"/>
        </w:rPr>
        <w:t xml:space="preserve">-specific amplification efficiency and initial, </w:t>
      </w:r>
      <w:r w:rsidR="006D6A21" w:rsidRPr="00621D0B">
        <w:rPr>
          <w:rFonts w:asciiTheme="minorHAnsi" w:hAnsiTheme="minorHAnsi" w:cstheme="minorHAnsi"/>
        </w:rPr>
        <w:t>PCR bias</w:t>
      </w:r>
      <w:r w:rsidR="00471043" w:rsidRPr="00621D0B">
        <w:rPr>
          <w:rFonts w:asciiTheme="minorHAnsi" w:hAnsiTheme="minorHAnsi" w:cstheme="minorHAnsi"/>
        </w:rPr>
        <w:t>-</w:t>
      </w:r>
      <w:r w:rsidRPr="00621D0B">
        <w:rPr>
          <w:rFonts w:asciiTheme="minorHAnsi" w:hAnsiTheme="minorHAnsi" w:cstheme="minorHAnsi"/>
        </w:rPr>
        <w:t>mitigated relative abundance. We aliquoted 10 µL of DNA into 4 different pooled samples, 3 pools contained different subsets of the total samples (determined by placement in the 96-</w:t>
      </w:r>
      <w:r w:rsidR="00471043" w:rsidRPr="00621D0B">
        <w:rPr>
          <w:rFonts w:asciiTheme="minorHAnsi" w:hAnsiTheme="minorHAnsi" w:cstheme="minorHAnsi"/>
        </w:rPr>
        <w:t>we</w:t>
      </w:r>
      <w:r w:rsidRPr="00621D0B">
        <w:rPr>
          <w:rFonts w:asciiTheme="minorHAnsi" w:hAnsiTheme="minorHAnsi" w:cstheme="minorHAnsi"/>
        </w:rPr>
        <w:t>ll plate) and one pool</w:t>
      </w:r>
      <w:r w:rsidR="00471043" w:rsidRPr="00621D0B">
        <w:rPr>
          <w:rFonts w:asciiTheme="minorHAnsi" w:hAnsiTheme="minorHAnsi" w:cstheme="minorHAnsi"/>
        </w:rPr>
        <w:t xml:space="preserve"> that</w:t>
      </w:r>
      <w:r w:rsidRPr="00621D0B">
        <w:rPr>
          <w:rFonts w:asciiTheme="minorHAnsi" w:hAnsiTheme="minorHAnsi" w:cstheme="minorHAnsi"/>
        </w:rPr>
        <w:t xml:space="preserve"> contained an aliquot from every sample in the study. </w:t>
      </w:r>
      <w:r w:rsidR="00471043" w:rsidRPr="00621D0B">
        <w:rPr>
          <w:rFonts w:asciiTheme="minorHAnsi" w:hAnsiTheme="minorHAnsi" w:cstheme="minorHAnsi"/>
        </w:rPr>
        <w:t>We term these pools “All pool”</w:t>
      </w:r>
      <w:r w:rsidR="00D6057D" w:rsidRPr="00621D0B">
        <w:rPr>
          <w:rFonts w:asciiTheme="minorHAnsi" w:hAnsiTheme="minorHAnsi" w:cstheme="minorHAnsi"/>
        </w:rPr>
        <w:t>,” Pool</w:t>
      </w:r>
      <w:r w:rsidR="00471043" w:rsidRPr="00621D0B">
        <w:rPr>
          <w:rFonts w:asciiTheme="minorHAnsi" w:hAnsiTheme="minorHAnsi" w:cstheme="minorHAnsi"/>
        </w:rPr>
        <w:t xml:space="preserve"> 1”</w:t>
      </w:r>
      <w:r w:rsidR="00756726" w:rsidRPr="00621D0B">
        <w:rPr>
          <w:rFonts w:asciiTheme="minorHAnsi" w:hAnsiTheme="minorHAnsi" w:cstheme="minorHAnsi"/>
        </w:rPr>
        <w:t>,” Pool</w:t>
      </w:r>
      <w:r w:rsidR="00471043" w:rsidRPr="00621D0B">
        <w:rPr>
          <w:rFonts w:asciiTheme="minorHAnsi" w:hAnsiTheme="minorHAnsi" w:cstheme="minorHAnsi"/>
        </w:rPr>
        <w:t xml:space="preserve"> 2”, </w:t>
      </w:r>
      <w:r w:rsidR="00756726" w:rsidRPr="00621D0B">
        <w:rPr>
          <w:rFonts w:asciiTheme="minorHAnsi" w:hAnsiTheme="minorHAnsi" w:cstheme="minorHAnsi"/>
        </w:rPr>
        <w:t>and “</w:t>
      </w:r>
      <w:r w:rsidR="00471043" w:rsidRPr="00621D0B">
        <w:rPr>
          <w:rFonts w:asciiTheme="minorHAnsi" w:hAnsiTheme="minorHAnsi" w:cstheme="minorHAnsi"/>
        </w:rPr>
        <w:t>Pool3” (</w:t>
      </w:r>
      <w:r w:rsidR="00471043" w:rsidRPr="00621D0B">
        <w:rPr>
          <w:rFonts w:asciiTheme="minorHAnsi" w:hAnsiTheme="minorHAnsi" w:cstheme="minorHAnsi"/>
        </w:rPr>
        <w:fldChar w:fldCharType="begin"/>
      </w:r>
      <w:r w:rsidR="00471043" w:rsidRPr="00621D0B">
        <w:rPr>
          <w:rFonts w:asciiTheme="minorHAnsi" w:hAnsiTheme="minorHAnsi" w:cstheme="minorHAnsi"/>
        </w:rPr>
        <w:instrText xml:space="preserve"> REF _Ref162018820 \h </w:instrText>
      </w:r>
      <w:r w:rsidR="00081207" w:rsidRPr="00621D0B">
        <w:rPr>
          <w:rFonts w:asciiTheme="minorHAnsi" w:hAnsiTheme="minorHAnsi" w:cstheme="minorHAnsi"/>
        </w:rPr>
        <w:instrText xml:space="preserve"> \* MERGEFORMAT </w:instrText>
      </w:r>
      <w:r w:rsidR="00471043" w:rsidRPr="00621D0B">
        <w:rPr>
          <w:rFonts w:asciiTheme="minorHAnsi" w:hAnsiTheme="minorHAnsi" w:cstheme="minorHAnsi"/>
        </w:rPr>
      </w:r>
      <w:r w:rsidR="00471043" w:rsidRPr="00621D0B">
        <w:rPr>
          <w:rFonts w:asciiTheme="minorHAnsi" w:hAnsiTheme="minorHAnsi" w:cstheme="minorHAnsi"/>
        </w:rPr>
        <w:fldChar w:fldCharType="separate"/>
      </w:r>
      <w:r w:rsidR="00471043" w:rsidRPr="00621D0B">
        <w:rPr>
          <w:rFonts w:asciiTheme="minorHAnsi" w:hAnsiTheme="minorHAnsi" w:cstheme="minorHAnsi"/>
        </w:rPr>
        <w:t xml:space="preserve">Table </w:t>
      </w:r>
      <w:r w:rsidR="00471043" w:rsidRPr="00621D0B">
        <w:rPr>
          <w:rFonts w:asciiTheme="minorHAnsi" w:hAnsiTheme="minorHAnsi" w:cstheme="minorHAnsi"/>
          <w:noProof/>
        </w:rPr>
        <w:t>5</w:t>
      </w:r>
      <w:r w:rsidR="00471043" w:rsidRPr="00621D0B">
        <w:rPr>
          <w:rFonts w:asciiTheme="minorHAnsi" w:hAnsiTheme="minorHAnsi" w:cstheme="minorHAnsi"/>
        </w:rPr>
        <w:fldChar w:fldCharType="end"/>
      </w:r>
      <w:r w:rsidR="00471043" w:rsidRPr="00621D0B">
        <w:rPr>
          <w:rFonts w:asciiTheme="minorHAnsi" w:hAnsiTheme="minorHAnsi" w:cstheme="minorHAnsi"/>
        </w:rPr>
        <w:t xml:space="preserve">). </w:t>
      </w:r>
      <w:r w:rsidRPr="00621D0B">
        <w:rPr>
          <w:rFonts w:asciiTheme="minorHAnsi" w:hAnsiTheme="minorHAnsi" w:cstheme="minorHAnsi"/>
        </w:rPr>
        <w:t xml:space="preserve">Unfortunately, due to PCR failure </w:t>
      </w:r>
      <w:r w:rsidR="00471043" w:rsidRPr="00621D0B">
        <w:rPr>
          <w:rFonts w:asciiTheme="minorHAnsi" w:hAnsiTheme="minorHAnsi" w:cstheme="minorHAnsi"/>
        </w:rPr>
        <w:t>for</w:t>
      </w:r>
      <w:r w:rsidRPr="00621D0B">
        <w:rPr>
          <w:rFonts w:asciiTheme="minorHAnsi" w:hAnsiTheme="minorHAnsi" w:cstheme="minorHAnsi"/>
        </w:rPr>
        <w:t xml:space="preserve"> the 20-cycle amplification for the COI pools, the model fits for COI ASV’s </w:t>
      </w:r>
      <w:r w:rsidR="00471043" w:rsidRPr="00621D0B">
        <w:rPr>
          <w:rFonts w:asciiTheme="minorHAnsi" w:hAnsiTheme="minorHAnsi" w:cstheme="minorHAnsi"/>
        </w:rPr>
        <w:t>w</w:t>
      </w:r>
      <w:r w:rsidRPr="00621D0B">
        <w:rPr>
          <w:rFonts w:asciiTheme="minorHAnsi" w:hAnsiTheme="minorHAnsi" w:cstheme="minorHAnsi"/>
        </w:rPr>
        <w:t xml:space="preserve">ere limited to 24 and 28 cycle pools in fitting the </w:t>
      </w:r>
      <w:r w:rsidRPr="00621D0B">
        <w:rPr>
          <w:rFonts w:asciiTheme="minorHAnsi" w:hAnsiTheme="minorHAnsi" w:cstheme="minorHAnsi"/>
          <w:i/>
        </w:rPr>
        <w:t xml:space="preserve">fido </w:t>
      </w:r>
      <w:r w:rsidRPr="00621D0B">
        <w:rPr>
          <w:rFonts w:asciiTheme="minorHAnsi" w:hAnsiTheme="minorHAnsi" w:cstheme="minorHAnsi"/>
        </w:rPr>
        <w:t>model.</w:t>
      </w:r>
      <w:r w:rsidR="00471043" w:rsidRPr="00621D0B">
        <w:rPr>
          <w:rFonts w:asciiTheme="minorHAnsi" w:hAnsiTheme="minorHAnsi" w:cstheme="minorHAnsi"/>
        </w:rPr>
        <w:t xml:space="preserve"> We use all 4 pools to examine taxon and size-specific amplification efficiencies and use the “All pool” for our methods comparison.</w:t>
      </w:r>
    </w:p>
    <w:p w14:paraId="53886DA0" w14:textId="55E41A12" w:rsidR="00A5221C" w:rsidRPr="00621D0B" w:rsidRDefault="00A5221C" w:rsidP="00A5221C">
      <w:pPr>
        <w:keepNext/>
        <w:ind w:firstLine="720"/>
        <w:rPr>
          <w:rFonts w:asciiTheme="minorHAnsi" w:hAnsiTheme="minorHAnsi" w:cstheme="minorHAnsi"/>
        </w:rPr>
      </w:pPr>
      <w:r w:rsidRPr="00621D0B">
        <w:rPr>
          <w:rFonts w:asciiTheme="minorHAnsi" w:hAnsiTheme="minorHAnsi" w:cstheme="minorHAnsi"/>
        </w:rPr>
        <w:lastRenderedPageBreak/>
        <w:br/>
      </w:r>
      <w:r w:rsidR="00AB156F" w:rsidRPr="00621D0B">
        <w:rPr>
          <w:rFonts w:asciiTheme="minorHAnsi" w:hAnsiTheme="minorHAnsi" w:cstheme="minorHAnsi"/>
          <w:noProof/>
        </w:rPr>
        <w:drawing>
          <wp:inline distT="0" distB="0" distL="0" distR="0" wp14:anchorId="2AC904D3" wp14:editId="0F001A97">
            <wp:extent cx="5943600" cy="4737735"/>
            <wp:effectExtent l="0" t="0" r="0" b="0"/>
            <wp:docPr id="9215529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5294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4737735"/>
                    </a:xfrm>
                    <a:prstGeom prst="rect">
                      <a:avLst/>
                    </a:prstGeom>
                  </pic:spPr>
                </pic:pic>
              </a:graphicData>
            </a:graphic>
          </wp:inline>
        </w:drawing>
      </w:r>
      <w:r w:rsidRPr="00621D0B">
        <w:rPr>
          <w:rFonts w:asciiTheme="minorHAnsi" w:hAnsiTheme="minorHAnsi" w:cstheme="minorHAnsi"/>
        </w:rPr>
        <w:tab/>
      </w:r>
    </w:p>
    <w:p w14:paraId="33E27FB2" w14:textId="7F1EE544" w:rsidR="00A5221C" w:rsidRPr="00621D0B" w:rsidRDefault="00A5221C" w:rsidP="00514DA7">
      <w:pPr>
        <w:pStyle w:val="Caption"/>
      </w:pPr>
      <w:bookmarkStart w:id="3" w:name="_Ref149138820"/>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2</w:t>
      </w:r>
      <w:r w:rsidRPr="00621D0B">
        <w:rPr>
          <w:noProof/>
        </w:rPr>
        <w:fldChar w:fldCharType="end"/>
      </w:r>
      <w:bookmarkEnd w:id="3"/>
      <w:r w:rsidRPr="00621D0B">
        <w:t>. Variable PCR Experiment Workflow</w:t>
      </w:r>
      <w:r w:rsidR="00AB156F" w:rsidRPr="00621D0B">
        <w:t xml:space="preserve">. DNA extracted from size-fractionated, net-collected mesozooplankton samples </w:t>
      </w:r>
      <w:r w:rsidR="00F248FE" w:rsidRPr="00621D0B">
        <w:t>sub-sampled and</w:t>
      </w:r>
      <w:r w:rsidR="00AB156F" w:rsidRPr="00621D0B">
        <w:t xml:space="preserve"> pooled</w:t>
      </w:r>
      <w:r w:rsidR="00F248FE" w:rsidRPr="00621D0B">
        <w:t xml:space="preserve"> into a calibration sample. The calibration sample is aliquoted into technical replicates and amplified at variable PCR cycles-for this study 20, 24, and 28 cycles. The R package fido is used to model and mitigate PCR bias induced by taxon-specific amplification efficiencies.</w:t>
      </w:r>
    </w:p>
    <w:p w14:paraId="1349B113" w14:textId="77777777"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Dataset Pre-processing</w:t>
      </w:r>
    </w:p>
    <w:p w14:paraId="0D1ADE7A" w14:textId="77777777"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Even after generating ASVs, metabarcoding data poses many opportunities for choice of resolution and specificity when analyzing communities. First, we amplified both the COI and 18S marker regions. COI provides better species identification for the metazoan mesozooplankton taxa of interest but misses key groups such as pelagic tunicates. In contrast, 18S has a wider coverage and </w:t>
      </w:r>
      <w:proofErr w:type="gramStart"/>
      <w:r w:rsidRPr="00621D0B">
        <w:rPr>
          <w:rFonts w:asciiTheme="minorHAnsi" w:hAnsiTheme="minorHAnsi" w:cstheme="minorHAnsi"/>
        </w:rPr>
        <w:t>is able to</w:t>
      </w:r>
      <w:proofErr w:type="gramEnd"/>
      <w:r w:rsidRPr="00621D0B">
        <w:rPr>
          <w:rFonts w:asciiTheme="minorHAnsi" w:hAnsiTheme="minorHAnsi" w:cstheme="minorHAnsi"/>
        </w:rPr>
        <w:t xml:space="preserve"> capture more taxa but sacrifices specificity due to its lower mutation rate, which limits its ability to discriminate beyond the level of genus or family. Previous work has combined COI and 18S data to account for differences in coverage, however we did not include this approach for these analyses (Steffani et al, 2018). </w:t>
      </w:r>
    </w:p>
    <w:p w14:paraId="5AD5A71D" w14:textId="293B29CE" w:rsidR="00A5221C" w:rsidRPr="00621D0B" w:rsidRDefault="00BB3314" w:rsidP="00A5221C">
      <w:pPr>
        <w:ind w:firstLine="720"/>
        <w:rPr>
          <w:rFonts w:asciiTheme="minorHAnsi" w:hAnsiTheme="minorHAnsi" w:cstheme="minorHAnsi"/>
        </w:rPr>
      </w:pPr>
      <w:r w:rsidRPr="00621D0B">
        <w:rPr>
          <w:rFonts w:asciiTheme="minorHAnsi" w:hAnsiTheme="minorHAnsi" w:cstheme="minorHAnsi"/>
        </w:rPr>
        <w:lastRenderedPageBreak/>
        <w:t>Prior to quality filtering, we recovered 4941 sequences for COI containing 2180 unique ASVs (</w:t>
      </w:r>
      <w:r w:rsidRPr="00621D0B">
        <w:rPr>
          <w:rFonts w:asciiTheme="minorHAnsi" w:hAnsiTheme="minorHAnsi" w:cstheme="minorHAnsi"/>
        </w:rPr>
        <w:fldChar w:fldCharType="begin"/>
      </w:r>
      <w:r w:rsidRPr="00621D0B">
        <w:rPr>
          <w:rFonts w:asciiTheme="minorHAnsi" w:hAnsiTheme="minorHAnsi" w:cstheme="minorHAnsi"/>
        </w:rPr>
        <w:instrText xml:space="preserve"> REF _Ref150259993 \h  \* MERGEFORMAT </w:instrText>
      </w:r>
      <w:r w:rsidRPr="00621D0B">
        <w:rPr>
          <w:rFonts w:asciiTheme="minorHAnsi" w:hAnsiTheme="minorHAnsi" w:cstheme="minorHAnsi"/>
        </w:rPr>
      </w:r>
      <w:r w:rsidRPr="00621D0B">
        <w:rPr>
          <w:rFonts w:asciiTheme="minorHAnsi" w:hAnsiTheme="minorHAnsi" w:cstheme="minorHAnsi"/>
        </w:rPr>
        <w:fldChar w:fldCharType="separate"/>
      </w:r>
      <w:r w:rsidRPr="00621D0B">
        <w:rPr>
          <w:rFonts w:asciiTheme="minorHAnsi" w:hAnsiTheme="minorHAnsi" w:cstheme="minorHAnsi"/>
        </w:rPr>
        <w:t xml:space="preserve">Table </w:t>
      </w:r>
      <w:r w:rsidRPr="00621D0B">
        <w:rPr>
          <w:rFonts w:asciiTheme="minorHAnsi" w:hAnsiTheme="minorHAnsi" w:cstheme="minorHAnsi"/>
          <w:noProof/>
        </w:rPr>
        <w:t>1</w:t>
      </w:r>
      <w:r w:rsidRPr="00621D0B">
        <w:rPr>
          <w:rFonts w:asciiTheme="minorHAnsi" w:hAnsiTheme="minorHAnsi" w:cstheme="minorHAnsi"/>
        </w:rPr>
        <w:fldChar w:fldCharType="end"/>
      </w:r>
      <w:r w:rsidRPr="00621D0B">
        <w:rPr>
          <w:rFonts w:asciiTheme="minorHAnsi" w:hAnsiTheme="minorHAnsi" w:cstheme="minorHAnsi"/>
        </w:rPr>
        <w:t xml:space="preserve">). For 18S we recovered 6918 sequences with 1188 distinct ASVs. We compared taxonomic designations made through BLAST with the Metazoogene database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{"citationID":"Z5Ab0t41","properties":{"formattedCitation":"(Bucklin {\\i{}et al.}, 2021)","plainCitation":"(Bucklin et al., 2021)","noteIndex":0},"citationItems":[{"id":840,"uris":["http://zotero.org/groups/5151425/items/KPLB4ZBB"],"itemData":{"id":840,"type":"article-journal","abstract":"Characterization of species diversity of zooplankton is key to understanding, assessing, and predicting the function and future of pelagic ecosystems throughout the global ocean. The marine zooplankton assemblage, including only metazoans, is highly diverse and taxonomically complex, with an estimated ~28,000 species of 41 major taxonomic groups. This review provides a comprehensive summary of DNA sequences for the barcode region of mitochondrial cytochrome oxidase I (COI) for identified specimens. The foundation of this summary is the MetaZooGene Barcode Atlas and Database (MZGdb), a new open-access data and metadata portal that is linked to NCBI GenBank and BOLD data repositories. The MZGdb provides enhanced quality control and tools for assembling COI reference sequence databases that are specific to selected taxonomic groups and/or ocean regions, with associated metadata (e.g., collection georeferencing, verification of species identification, molecular protocols), and tools for statistical analysis, mapping, and visualization. To date, over 150,000 COI sequences for ~ 5600 described species of marine metazoan plankton (including holo- and meroplankton) are available via the MZGdb portal. This review uses the MZGdb as a resource for summaries of COI barcode data and metadata for important taxonomic groups of marine zooplankton and selected regions, including the North Atlantic, Arctic, North Pacific, and Southern Oceans. The MZGdb is designed to provide a foundation for analysis of species diversity of marine zooplankton based on DNA barcoding and metabarcoding for assessment of marine ecosystems and rapid detection of the impacts of climate change.","container-title":"Marine Biology","DOI":"10.1007/s00227-021-03887-y","ISSN":"1432-1793","issue":"6","journalAbbreviation":"Mar Biol","language":"en","page":"78","source":"Springer Link","title":"Toward a global reference database of COI barcodes for marine zooplankton","volume":"168","author":[{"family":"Bucklin","given":"Ann"},{"family":"Peijnenburg","given":"Katja T. C. A."},{"family":"Kosobokova","given":"Ksenia N."},{"family":"O’Brien","given":"Todd D."},{"family":"Blanco-Bercial","given":"Leocadio"},{"family":"Cornils","given":"Astrid"},{"family":"Falkenhaug","given":"Tone"},{"family":"Hopcroft","given":"Russell R."},{"family":"Hosia","given":"Aino"},{"family":"Laakmann","given":"Silke"},{"family":"Li","given":"Chaolun"},{"family":"Martell","given":"Luis"},{"family":"Questel","given":"Jennifer M."},{"family":"Wall-Palmer","given":"Deborah"},{"family":"Wang","given":"Minxiao"},{"family":"Wiebe","given":"Peter H."},{"family":"Weydmann-Zwolicka","given":"Agata"}],"issued":{"date-parts":[["2021",5,3]]}}}],"schema":"https://github.com/citation-style-language/schema/raw/master/csl-citation.json"}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(Bucklin </w:t>
      </w:r>
      <w:r w:rsidRPr="00621D0B">
        <w:rPr>
          <w:rFonts w:asciiTheme="minorHAnsi" w:hAnsiTheme="minorHAnsi" w:cstheme="minorHAnsi"/>
          <w:i/>
          <w:iCs/>
          <w:szCs w:val="24"/>
        </w:rPr>
        <w:t>et al.</w:t>
      </w:r>
      <w:r w:rsidRPr="00621D0B">
        <w:rPr>
          <w:rFonts w:asciiTheme="minorHAnsi" w:hAnsiTheme="minorHAnsi" w:cstheme="minorHAnsi"/>
          <w:szCs w:val="24"/>
        </w:rPr>
        <w:t>, 2021)</w:t>
      </w:r>
      <w:r w:rsidRPr="00621D0B">
        <w:rPr>
          <w:rFonts w:asciiTheme="minorHAnsi" w:hAnsiTheme="minorHAnsi" w:cstheme="minorHAnsi"/>
        </w:rPr>
        <w:fldChar w:fldCharType="end"/>
      </w:r>
      <w:r w:rsidRPr="00621D0B">
        <w:rPr>
          <w:rFonts w:asciiTheme="minorHAnsi" w:hAnsiTheme="minorHAnsi" w:cstheme="minorHAnsi"/>
        </w:rPr>
        <w:t xml:space="preserve">. Based on the coverage, resolution, and relevant filtering to metazoan zooplankton taxa of interest we proceeded with our analysis with Metazoogene assignations. For ASVs that were not identified by Metazoogene, we augmented the taxonomy file using BLAST identifications. This was important for non-zooplankton </w:t>
      </w:r>
      <w:proofErr w:type="gramStart"/>
      <w:r w:rsidRPr="00621D0B">
        <w:rPr>
          <w:rFonts w:asciiTheme="minorHAnsi" w:hAnsiTheme="minorHAnsi" w:cstheme="minorHAnsi"/>
        </w:rPr>
        <w:t>taxa</w:t>
      </w:r>
      <w:proofErr w:type="gramEnd"/>
      <w:r w:rsidRPr="00621D0B">
        <w:rPr>
          <w:rFonts w:asciiTheme="minorHAnsi" w:hAnsiTheme="minorHAnsi" w:cstheme="minorHAnsi"/>
        </w:rPr>
        <w:t xml:space="preserve"> which although not the target of this study, needed to be accounted for in PCR bias-mitigation.</w:t>
      </w:r>
      <w:r w:rsidR="00A5221C" w:rsidRPr="00621D0B">
        <w:rPr>
          <w:rFonts w:asciiTheme="minorHAnsi" w:hAnsiTheme="minorHAnsi" w:cstheme="minorHAnsi"/>
        </w:rPr>
        <w:br/>
      </w:r>
    </w:p>
    <w:tbl>
      <w:tblPr>
        <w:tblW w:w="9360" w:type="dxa"/>
        <w:tblLayout w:type="fixed"/>
        <w:tblLook w:val="0600" w:firstRow="0" w:lastRow="0" w:firstColumn="0" w:lastColumn="0" w:noHBand="1" w:noVBand="1"/>
      </w:tblPr>
      <w:tblGrid>
        <w:gridCol w:w="1125"/>
        <w:gridCol w:w="1065"/>
        <w:gridCol w:w="1095"/>
        <w:gridCol w:w="1080"/>
        <w:gridCol w:w="855"/>
        <w:gridCol w:w="1035"/>
        <w:gridCol w:w="1035"/>
        <w:gridCol w:w="1035"/>
        <w:gridCol w:w="1035"/>
      </w:tblGrid>
      <w:tr w:rsidR="00A5221C" w:rsidRPr="00621D0B" w14:paraId="2B34FAF2" w14:textId="77777777" w:rsidTr="00D6057D">
        <w:tc>
          <w:tcPr>
            <w:tcW w:w="1125" w:type="dxa"/>
            <w:tcBorders>
              <w:bottom w:val="single" w:sz="4" w:space="0" w:color="auto"/>
            </w:tcBorders>
            <w:shd w:val="clear" w:color="auto" w:fill="auto"/>
            <w:tcMar>
              <w:top w:w="100" w:type="dxa"/>
              <w:left w:w="100" w:type="dxa"/>
              <w:bottom w:w="100" w:type="dxa"/>
              <w:right w:w="100" w:type="dxa"/>
            </w:tcMar>
          </w:tcPr>
          <w:p w14:paraId="5178F799" w14:textId="77777777" w:rsidR="00A5221C" w:rsidRPr="00621D0B" w:rsidRDefault="00A5221C" w:rsidP="00742570">
            <w:pPr>
              <w:widowControl w:val="0"/>
              <w:spacing w:line="240" w:lineRule="auto"/>
              <w:rPr>
                <w:rFonts w:asciiTheme="minorHAnsi" w:hAnsiTheme="minorHAnsi" w:cstheme="minorHAnsi"/>
              </w:rPr>
            </w:pPr>
          </w:p>
        </w:tc>
        <w:tc>
          <w:tcPr>
            <w:tcW w:w="1065" w:type="dxa"/>
            <w:tcBorders>
              <w:bottom w:val="single" w:sz="4" w:space="0" w:color="auto"/>
            </w:tcBorders>
            <w:shd w:val="clear" w:color="auto" w:fill="auto"/>
            <w:tcMar>
              <w:top w:w="100" w:type="dxa"/>
              <w:left w:w="100" w:type="dxa"/>
              <w:bottom w:w="100" w:type="dxa"/>
              <w:right w:w="100" w:type="dxa"/>
            </w:tcMar>
          </w:tcPr>
          <w:p w14:paraId="28BF9049"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Total # unique ASVs</w:t>
            </w:r>
          </w:p>
        </w:tc>
        <w:tc>
          <w:tcPr>
            <w:tcW w:w="1095" w:type="dxa"/>
            <w:tcBorders>
              <w:bottom w:val="single" w:sz="4" w:space="0" w:color="auto"/>
            </w:tcBorders>
            <w:shd w:val="clear" w:color="auto" w:fill="auto"/>
            <w:tcMar>
              <w:top w:w="100" w:type="dxa"/>
              <w:left w:w="100" w:type="dxa"/>
              <w:bottom w:w="100" w:type="dxa"/>
              <w:right w:w="100" w:type="dxa"/>
            </w:tcMar>
          </w:tcPr>
          <w:p w14:paraId="580F02FB"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Kingdom</w:t>
            </w:r>
          </w:p>
        </w:tc>
        <w:tc>
          <w:tcPr>
            <w:tcW w:w="1080" w:type="dxa"/>
            <w:tcBorders>
              <w:bottom w:val="single" w:sz="4" w:space="0" w:color="auto"/>
            </w:tcBorders>
            <w:shd w:val="clear" w:color="auto" w:fill="auto"/>
            <w:tcMar>
              <w:top w:w="100" w:type="dxa"/>
              <w:left w:w="100" w:type="dxa"/>
              <w:bottom w:w="100" w:type="dxa"/>
              <w:right w:w="100" w:type="dxa"/>
            </w:tcMar>
          </w:tcPr>
          <w:p w14:paraId="52F23571"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Phylum</w:t>
            </w:r>
          </w:p>
        </w:tc>
        <w:tc>
          <w:tcPr>
            <w:tcW w:w="855" w:type="dxa"/>
            <w:tcBorders>
              <w:bottom w:val="single" w:sz="4" w:space="0" w:color="auto"/>
            </w:tcBorders>
            <w:shd w:val="clear" w:color="auto" w:fill="auto"/>
            <w:tcMar>
              <w:top w:w="100" w:type="dxa"/>
              <w:left w:w="100" w:type="dxa"/>
              <w:bottom w:w="100" w:type="dxa"/>
              <w:right w:w="100" w:type="dxa"/>
            </w:tcMar>
          </w:tcPr>
          <w:p w14:paraId="30F91D39"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Class</w:t>
            </w:r>
          </w:p>
        </w:tc>
        <w:tc>
          <w:tcPr>
            <w:tcW w:w="1035" w:type="dxa"/>
            <w:tcBorders>
              <w:bottom w:val="single" w:sz="4" w:space="0" w:color="auto"/>
            </w:tcBorders>
            <w:shd w:val="clear" w:color="auto" w:fill="auto"/>
            <w:tcMar>
              <w:top w:w="100" w:type="dxa"/>
              <w:left w:w="100" w:type="dxa"/>
              <w:bottom w:w="100" w:type="dxa"/>
              <w:right w:w="100" w:type="dxa"/>
            </w:tcMar>
          </w:tcPr>
          <w:p w14:paraId="5FE2E022"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 xml:space="preserve">Order </w:t>
            </w:r>
          </w:p>
        </w:tc>
        <w:tc>
          <w:tcPr>
            <w:tcW w:w="1035" w:type="dxa"/>
            <w:tcBorders>
              <w:bottom w:val="single" w:sz="4" w:space="0" w:color="auto"/>
            </w:tcBorders>
            <w:shd w:val="clear" w:color="auto" w:fill="auto"/>
            <w:tcMar>
              <w:top w:w="100" w:type="dxa"/>
              <w:left w:w="100" w:type="dxa"/>
              <w:bottom w:w="100" w:type="dxa"/>
              <w:right w:w="100" w:type="dxa"/>
            </w:tcMar>
          </w:tcPr>
          <w:p w14:paraId="1DBD5CAF"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 xml:space="preserve">Family </w:t>
            </w:r>
          </w:p>
        </w:tc>
        <w:tc>
          <w:tcPr>
            <w:tcW w:w="1035" w:type="dxa"/>
            <w:tcBorders>
              <w:bottom w:val="single" w:sz="4" w:space="0" w:color="auto"/>
            </w:tcBorders>
            <w:shd w:val="clear" w:color="auto" w:fill="auto"/>
            <w:tcMar>
              <w:top w:w="100" w:type="dxa"/>
              <w:left w:w="100" w:type="dxa"/>
              <w:bottom w:w="100" w:type="dxa"/>
              <w:right w:w="100" w:type="dxa"/>
            </w:tcMar>
          </w:tcPr>
          <w:p w14:paraId="0499615F"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Genus</w:t>
            </w:r>
          </w:p>
        </w:tc>
        <w:tc>
          <w:tcPr>
            <w:tcW w:w="1035" w:type="dxa"/>
            <w:tcBorders>
              <w:bottom w:val="single" w:sz="4" w:space="0" w:color="auto"/>
            </w:tcBorders>
            <w:shd w:val="clear" w:color="auto" w:fill="auto"/>
            <w:tcMar>
              <w:top w:w="100" w:type="dxa"/>
              <w:left w:w="100" w:type="dxa"/>
              <w:bottom w:w="100" w:type="dxa"/>
              <w:right w:w="100" w:type="dxa"/>
            </w:tcMar>
          </w:tcPr>
          <w:p w14:paraId="0B392B0B"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Species</w:t>
            </w:r>
          </w:p>
        </w:tc>
      </w:tr>
      <w:tr w:rsidR="00A5221C" w:rsidRPr="00621D0B" w14:paraId="71AE88BE" w14:textId="77777777" w:rsidTr="00D6057D">
        <w:tc>
          <w:tcPr>
            <w:tcW w:w="1125" w:type="dxa"/>
            <w:tcBorders>
              <w:top w:val="single" w:sz="4" w:space="0" w:color="auto"/>
            </w:tcBorders>
            <w:shd w:val="clear" w:color="auto" w:fill="auto"/>
            <w:tcMar>
              <w:top w:w="100" w:type="dxa"/>
              <w:left w:w="100" w:type="dxa"/>
              <w:bottom w:w="100" w:type="dxa"/>
              <w:right w:w="100" w:type="dxa"/>
            </w:tcMar>
          </w:tcPr>
          <w:p w14:paraId="2A8BE75D"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mtCOI BLAST</w:t>
            </w:r>
          </w:p>
        </w:tc>
        <w:tc>
          <w:tcPr>
            <w:tcW w:w="1065" w:type="dxa"/>
            <w:tcBorders>
              <w:top w:val="single" w:sz="4" w:space="0" w:color="auto"/>
            </w:tcBorders>
            <w:shd w:val="clear" w:color="auto" w:fill="auto"/>
            <w:tcMar>
              <w:top w:w="100" w:type="dxa"/>
              <w:left w:w="100" w:type="dxa"/>
              <w:bottom w:w="100" w:type="dxa"/>
              <w:right w:w="100" w:type="dxa"/>
            </w:tcMar>
          </w:tcPr>
          <w:p w14:paraId="54379F45" w14:textId="13FFF895"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2</w:t>
            </w:r>
            <w:r w:rsidR="002E1F7B" w:rsidRPr="00621D0B">
              <w:rPr>
                <w:rFonts w:asciiTheme="minorHAnsi" w:hAnsiTheme="minorHAnsi" w:cstheme="minorHAnsi"/>
              </w:rPr>
              <w:t>300</w:t>
            </w:r>
          </w:p>
        </w:tc>
        <w:tc>
          <w:tcPr>
            <w:tcW w:w="1095" w:type="dxa"/>
            <w:tcBorders>
              <w:top w:val="single" w:sz="4" w:space="0" w:color="auto"/>
            </w:tcBorders>
            <w:shd w:val="clear" w:color="auto" w:fill="auto"/>
            <w:tcMar>
              <w:top w:w="100" w:type="dxa"/>
              <w:left w:w="100" w:type="dxa"/>
              <w:bottom w:w="100" w:type="dxa"/>
              <w:right w:w="100" w:type="dxa"/>
            </w:tcMar>
          </w:tcPr>
          <w:p w14:paraId="74E5F4A7"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p>
        </w:tc>
        <w:tc>
          <w:tcPr>
            <w:tcW w:w="1080" w:type="dxa"/>
            <w:tcBorders>
              <w:top w:val="single" w:sz="4" w:space="0" w:color="auto"/>
            </w:tcBorders>
            <w:shd w:val="clear" w:color="auto" w:fill="auto"/>
            <w:tcMar>
              <w:top w:w="100" w:type="dxa"/>
              <w:left w:w="100" w:type="dxa"/>
              <w:bottom w:w="100" w:type="dxa"/>
              <w:right w:w="100" w:type="dxa"/>
            </w:tcMar>
          </w:tcPr>
          <w:p w14:paraId="34E79BA9" w14:textId="2BF2DE0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2</w:t>
            </w:r>
            <w:r w:rsidR="002E1F7B" w:rsidRPr="00621D0B">
              <w:rPr>
                <w:rFonts w:asciiTheme="minorHAnsi" w:hAnsiTheme="minorHAnsi" w:cstheme="minorHAnsi"/>
              </w:rPr>
              <w:t>2</w:t>
            </w:r>
          </w:p>
        </w:tc>
        <w:tc>
          <w:tcPr>
            <w:tcW w:w="855" w:type="dxa"/>
            <w:tcBorders>
              <w:top w:val="single" w:sz="4" w:space="0" w:color="auto"/>
            </w:tcBorders>
            <w:shd w:val="clear" w:color="auto" w:fill="auto"/>
            <w:tcMar>
              <w:top w:w="100" w:type="dxa"/>
              <w:left w:w="100" w:type="dxa"/>
              <w:bottom w:w="100" w:type="dxa"/>
              <w:right w:w="100" w:type="dxa"/>
            </w:tcMar>
          </w:tcPr>
          <w:p w14:paraId="344B78F0" w14:textId="729E1FDF"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35</w:t>
            </w:r>
          </w:p>
        </w:tc>
        <w:tc>
          <w:tcPr>
            <w:tcW w:w="1035" w:type="dxa"/>
            <w:tcBorders>
              <w:top w:val="single" w:sz="4" w:space="0" w:color="auto"/>
            </w:tcBorders>
            <w:shd w:val="clear" w:color="auto" w:fill="auto"/>
            <w:tcMar>
              <w:top w:w="100" w:type="dxa"/>
              <w:left w:w="100" w:type="dxa"/>
              <w:bottom w:w="100" w:type="dxa"/>
              <w:right w:w="100" w:type="dxa"/>
            </w:tcMar>
          </w:tcPr>
          <w:p w14:paraId="4E6B6129" w14:textId="4285AE13"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67</w:t>
            </w:r>
          </w:p>
        </w:tc>
        <w:tc>
          <w:tcPr>
            <w:tcW w:w="1035" w:type="dxa"/>
            <w:tcBorders>
              <w:top w:val="single" w:sz="4" w:space="0" w:color="auto"/>
            </w:tcBorders>
            <w:shd w:val="clear" w:color="auto" w:fill="auto"/>
            <w:tcMar>
              <w:top w:w="100" w:type="dxa"/>
              <w:left w:w="100" w:type="dxa"/>
              <w:bottom w:w="100" w:type="dxa"/>
              <w:right w:w="100" w:type="dxa"/>
            </w:tcMar>
          </w:tcPr>
          <w:p w14:paraId="087B30CC" w14:textId="5F52337F"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107</w:t>
            </w:r>
          </w:p>
        </w:tc>
        <w:tc>
          <w:tcPr>
            <w:tcW w:w="1035" w:type="dxa"/>
            <w:tcBorders>
              <w:top w:val="single" w:sz="4" w:space="0" w:color="auto"/>
            </w:tcBorders>
            <w:shd w:val="clear" w:color="auto" w:fill="auto"/>
            <w:tcMar>
              <w:top w:w="100" w:type="dxa"/>
              <w:left w:w="100" w:type="dxa"/>
              <w:bottom w:w="100" w:type="dxa"/>
              <w:right w:w="100" w:type="dxa"/>
            </w:tcMar>
          </w:tcPr>
          <w:p w14:paraId="790BBFD9" w14:textId="05BEE76B"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138</w:t>
            </w:r>
          </w:p>
        </w:tc>
        <w:tc>
          <w:tcPr>
            <w:tcW w:w="1035" w:type="dxa"/>
            <w:tcBorders>
              <w:top w:val="single" w:sz="4" w:space="0" w:color="auto"/>
            </w:tcBorders>
            <w:shd w:val="clear" w:color="auto" w:fill="auto"/>
            <w:tcMar>
              <w:top w:w="100" w:type="dxa"/>
              <w:left w:w="100" w:type="dxa"/>
              <w:bottom w:w="100" w:type="dxa"/>
              <w:right w:w="100" w:type="dxa"/>
            </w:tcMar>
          </w:tcPr>
          <w:p w14:paraId="52CBDB72" w14:textId="727545E7"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152</w:t>
            </w:r>
          </w:p>
        </w:tc>
      </w:tr>
      <w:tr w:rsidR="00A5221C" w:rsidRPr="00621D0B" w14:paraId="2D733EF4" w14:textId="77777777" w:rsidTr="00D6057D">
        <w:tc>
          <w:tcPr>
            <w:tcW w:w="1125" w:type="dxa"/>
            <w:shd w:val="clear" w:color="auto" w:fill="auto"/>
            <w:tcMar>
              <w:top w:w="100" w:type="dxa"/>
              <w:left w:w="100" w:type="dxa"/>
              <w:bottom w:w="100" w:type="dxa"/>
              <w:right w:w="100" w:type="dxa"/>
            </w:tcMar>
          </w:tcPr>
          <w:p w14:paraId="4FC0C32E"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18S rRNA BLAST</w:t>
            </w:r>
          </w:p>
        </w:tc>
        <w:tc>
          <w:tcPr>
            <w:tcW w:w="1065" w:type="dxa"/>
            <w:shd w:val="clear" w:color="auto" w:fill="auto"/>
            <w:tcMar>
              <w:top w:w="100" w:type="dxa"/>
              <w:left w:w="100" w:type="dxa"/>
              <w:bottom w:w="100" w:type="dxa"/>
              <w:right w:w="100" w:type="dxa"/>
            </w:tcMar>
          </w:tcPr>
          <w:p w14:paraId="310C93C1" w14:textId="5BDBCFC8"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r w:rsidR="002E1F7B" w:rsidRPr="00621D0B">
              <w:rPr>
                <w:rFonts w:asciiTheme="minorHAnsi" w:hAnsiTheme="minorHAnsi" w:cstheme="minorHAnsi"/>
              </w:rPr>
              <w:t>2</w:t>
            </w:r>
            <w:r w:rsidRPr="00621D0B">
              <w:rPr>
                <w:rFonts w:asciiTheme="minorHAnsi" w:hAnsiTheme="minorHAnsi" w:cstheme="minorHAnsi"/>
              </w:rPr>
              <w:t>88</w:t>
            </w:r>
          </w:p>
        </w:tc>
        <w:tc>
          <w:tcPr>
            <w:tcW w:w="1095" w:type="dxa"/>
            <w:shd w:val="clear" w:color="auto" w:fill="auto"/>
            <w:tcMar>
              <w:top w:w="100" w:type="dxa"/>
              <w:left w:w="100" w:type="dxa"/>
              <w:bottom w:w="100" w:type="dxa"/>
              <w:right w:w="100" w:type="dxa"/>
            </w:tcMar>
          </w:tcPr>
          <w:p w14:paraId="4A8D16FF"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p>
        </w:tc>
        <w:tc>
          <w:tcPr>
            <w:tcW w:w="1080" w:type="dxa"/>
            <w:shd w:val="clear" w:color="auto" w:fill="auto"/>
            <w:tcMar>
              <w:top w:w="100" w:type="dxa"/>
              <w:left w:w="100" w:type="dxa"/>
              <w:bottom w:w="100" w:type="dxa"/>
              <w:right w:w="100" w:type="dxa"/>
            </w:tcMar>
          </w:tcPr>
          <w:p w14:paraId="21B82435" w14:textId="495C945C"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r w:rsidR="002E1F7B" w:rsidRPr="00621D0B">
              <w:rPr>
                <w:rFonts w:asciiTheme="minorHAnsi" w:hAnsiTheme="minorHAnsi" w:cstheme="minorHAnsi"/>
              </w:rPr>
              <w:t>4</w:t>
            </w:r>
          </w:p>
        </w:tc>
        <w:tc>
          <w:tcPr>
            <w:tcW w:w="855" w:type="dxa"/>
            <w:shd w:val="clear" w:color="auto" w:fill="auto"/>
            <w:tcMar>
              <w:top w:w="100" w:type="dxa"/>
              <w:left w:w="100" w:type="dxa"/>
              <w:bottom w:w="100" w:type="dxa"/>
              <w:right w:w="100" w:type="dxa"/>
            </w:tcMar>
          </w:tcPr>
          <w:p w14:paraId="3051CA7D" w14:textId="47CA7CED"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r w:rsidR="002E1F7B" w:rsidRPr="00621D0B">
              <w:rPr>
                <w:rFonts w:asciiTheme="minorHAnsi" w:hAnsiTheme="minorHAnsi" w:cstheme="minorHAnsi"/>
              </w:rPr>
              <w:t>8</w:t>
            </w:r>
          </w:p>
        </w:tc>
        <w:tc>
          <w:tcPr>
            <w:tcW w:w="1035" w:type="dxa"/>
            <w:shd w:val="clear" w:color="auto" w:fill="auto"/>
            <w:tcMar>
              <w:top w:w="100" w:type="dxa"/>
              <w:left w:w="100" w:type="dxa"/>
              <w:bottom w:w="100" w:type="dxa"/>
              <w:right w:w="100" w:type="dxa"/>
            </w:tcMar>
          </w:tcPr>
          <w:p w14:paraId="4CD1F0F4"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35</w:t>
            </w:r>
          </w:p>
        </w:tc>
        <w:tc>
          <w:tcPr>
            <w:tcW w:w="1035" w:type="dxa"/>
            <w:shd w:val="clear" w:color="auto" w:fill="auto"/>
            <w:tcMar>
              <w:top w:w="100" w:type="dxa"/>
              <w:left w:w="100" w:type="dxa"/>
              <w:bottom w:w="100" w:type="dxa"/>
              <w:right w:w="100" w:type="dxa"/>
            </w:tcMar>
          </w:tcPr>
          <w:p w14:paraId="2D15AEC9" w14:textId="54E724BC"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49</w:t>
            </w:r>
          </w:p>
        </w:tc>
        <w:tc>
          <w:tcPr>
            <w:tcW w:w="1035" w:type="dxa"/>
            <w:shd w:val="clear" w:color="auto" w:fill="auto"/>
            <w:tcMar>
              <w:top w:w="100" w:type="dxa"/>
              <w:left w:w="100" w:type="dxa"/>
              <w:bottom w:w="100" w:type="dxa"/>
              <w:right w:w="100" w:type="dxa"/>
            </w:tcMar>
          </w:tcPr>
          <w:p w14:paraId="33DF2F4F" w14:textId="3AE102E8"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4</w:t>
            </w:r>
            <w:r w:rsidR="002E1F7B" w:rsidRPr="00621D0B">
              <w:rPr>
                <w:rFonts w:asciiTheme="minorHAnsi" w:hAnsiTheme="minorHAnsi" w:cstheme="minorHAnsi"/>
              </w:rPr>
              <w:t>6</w:t>
            </w:r>
          </w:p>
        </w:tc>
        <w:tc>
          <w:tcPr>
            <w:tcW w:w="1035" w:type="dxa"/>
            <w:shd w:val="clear" w:color="auto" w:fill="auto"/>
            <w:tcMar>
              <w:top w:w="100" w:type="dxa"/>
              <w:left w:w="100" w:type="dxa"/>
              <w:bottom w:w="100" w:type="dxa"/>
              <w:right w:w="100" w:type="dxa"/>
            </w:tcMar>
          </w:tcPr>
          <w:p w14:paraId="1426BED2" w14:textId="609DD579"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4</w:t>
            </w:r>
            <w:r w:rsidR="002E1F7B" w:rsidRPr="00621D0B">
              <w:rPr>
                <w:rFonts w:asciiTheme="minorHAnsi" w:hAnsiTheme="minorHAnsi" w:cstheme="minorHAnsi"/>
              </w:rPr>
              <w:t>5</w:t>
            </w:r>
          </w:p>
        </w:tc>
      </w:tr>
      <w:tr w:rsidR="00A5221C" w:rsidRPr="00621D0B" w14:paraId="74CCFCD8" w14:textId="77777777" w:rsidTr="00D6057D">
        <w:tc>
          <w:tcPr>
            <w:tcW w:w="1125" w:type="dxa"/>
            <w:shd w:val="clear" w:color="auto" w:fill="auto"/>
            <w:tcMar>
              <w:top w:w="100" w:type="dxa"/>
              <w:left w:w="100" w:type="dxa"/>
              <w:bottom w:w="100" w:type="dxa"/>
              <w:right w:w="100" w:type="dxa"/>
            </w:tcMar>
          </w:tcPr>
          <w:p w14:paraId="3942E71D"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mtCOI (Metazoogene)</w:t>
            </w:r>
          </w:p>
        </w:tc>
        <w:tc>
          <w:tcPr>
            <w:tcW w:w="1065" w:type="dxa"/>
            <w:shd w:val="clear" w:color="auto" w:fill="auto"/>
            <w:tcMar>
              <w:top w:w="100" w:type="dxa"/>
              <w:left w:w="100" w:type="dxa"/>
              <w:bottom w:w="100" w:type="dxa"/>
              <w:right w:w="100" w:type="dxa"/>
            </w:tcMar>
          </w:tcPr>
          <w:p w14:paraId="56A92085"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1501</w:t>
            </w:r>
          </w:p>
        </w:tc>
        <w:tc>
          <w:tcPr>
            <w:tcW w:w="1095" w:type="dxa"/>
            <w:shd w:val="clear" w:color="auto" w:fill="auto"/>
            <w:tcMar>
              <w:top w:w="100" w:type="dxa"/>
              <w:left w:w="100" w:type="dxa"/>
              <w:bottom w:w="100" w:type="dxa"/>
              <w:right w:w="100" w:type="dxa"/>
            </w:tcMar>
          </w:tcPr>
          <w:p w14:paraId="3151781E"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p>
        </w:tc>
        <w:tc>
          <w:tcPr>
            <w:tcW w:w="1080" w:type="dxa"/>
            <w:shd w:val="clear" w:color="auto" w:fill="auto"/>
            <w:tcMar>
              <w:top w:w="100" w:type="dxa"/>
              <w:left w:w="100" w:type="dxa"/>
              <w:bottom w:w="100" w:type="dxa"/>
              <w:right w:w="100" w:type="dxa"/>
            </w:tcMar>
          </w:tcPr>
          <w:p w14:paraId="1D79DCA9" w14:textId="43E5154B"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8</w:t>
            </w:r>
          </w:p>
        </w:tc>
        <w:tc>
          <w:tcPr>
            <w:tcW w:w="855" w:type="dxa"/>
            <w:shd w:val="clear" w:color="auto" w:fill="auto"/>
            <w:tcMar>
              <w:top w:w="100" w:type="dxa"/>
              <w:left w:w="100" w:type="dxa"/>
              <w:bottom w:w="100" w:type="dxa"/>
              <w:right w:w="100" w:type="dxa"/>
            </w:tcMar>
          </w:tcPr>
          <w:p w14:paraId="6712F6FD" w14:textId="3AD87A3B"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r w:rsidR="001776B4" w:rsidRPr="00621D0B">
              <w:rPr>
                <w:rFonts w:asciiTheme="minorHAnsi" w:hAnsiTheme="minorHAnsi" w:cstheme="minorHAnsi"/>
              </w:rPr>
              <w:t>8</w:t>
            </w:r>
          </w:p>
        </w:tc>
        <w:tc>
          <w:tcPr>
            <w:tcW w:w="1035" w:type="dxa"/>
            <w:shd w:val="clear" w:color="auto" w:fill="auto"/>
            <w:tcMar>
              <w:top w:w="100" w:type="dxa"/>
              <w:left w:w="100" w:type="dxa"/>
              <w:bottom w:w="100" w:type="dxa"/>
              <w:right w:w="100" w:type="dxa"/>
            </w:tcMar>
          </w:tcPr>
          <w:p w14:paraId="5D9A3F92" w14:textId="3C9BA9F7"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16</w:t>
            </w:r>
          </w:p>
        </w:tc>
        <w:tc>
          <w:tcPr>
            <w:tcW w:w="1035" w:type="dxa"/>
            <w:shd w:val="clear" w:color="auto" w:fill="auto"/>
            <w:tcMar>
              <w:top w:w="100" w:type="dxa"/>
              <w:left w:w="100" w:type="dxa"/>
              <w:bottom w:w="100" w:type="dxa"/>
              <w:right w:w="100" w:type="dxa"/>
            </w:tcMar>
          </w:tcPr>
          <w:p w14:paraId="0185A0F4" w14:textId="38145169"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4</w:t>
            </w:r>
            <w:r w:rsidR="001776B4" w:rsidRPr="00621D0B">
              <w:rPr>
                <w:rFonts w:asciiTheme="minorHAnsi" w:hAnsiTheme="minorHAnsi" w:cstheme="minorHAnsi"/>
              </w:rPr>
              <w:t>5</w:t>
            </w:r>
          </w:p>
        </w:tc>
        <w:tc>
          <w:tcPr>
            <w:tcW w:w="1035" w:type="dxa"/>
            <w:shd w:val="clear" w:color="auto" w:fill="auto"/>
            <w:tcMar>
              <w:top w:w="100" w:type="dxa"/>
              <w:left w:w="100" w:type="dxa"/>
              <w:bottom w:w="100" w:type="dxa"/>
              <w:right w:w="100" w:type="dxa"/>
            </w:tcMar>
          </w:tcPr>
          <w:p w14:paraId="7E7C6D1B" w14:textId="666235D6"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6</w:t>
            </w:r>
            <w:r w:rsidR="001776B4" w:rsidRPr="00621D0B">
              <w:rPr>
                <w:rFonts w:asciiTheme="minorHAnsi" w:hAnsiTheme="minorHAnsi" w:cstheme="minorHAnsi"/>
              </w:rPr>
              <w:t>4</w:t>
            </w:r>
          </w:p>
        </w:tc>
        <w:tc>
          <w:tcPr>
            <w:tcW w:w="1035" w:type="dxa"/>
            <w:shd w:val="clear" w:color="auto" w:fill="auto"/>
            <w:tcMar>
              <w:top w:w="100" w:type="dxa"/>
              <w:left w:w="100" w:type="dxa"/>
              <w:bottom w:w="100" w:type="dxa"/>
              <w:right w:w="100" w:type="dxa"/>
            </w:tcMar>
          </w:tcPr>
          <w:p w14:paraId="0672950E" w14:textId="1A4D1FD9"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7</w:t>
            </w:r>
            <w:r w:rsidR="001776B4" w:rsidRPr="00621D0B">
              <w:rPr>
                <w:rFonts w:asciiTheme="minorHAnsi" w:hAnsiTheme="minorHAnsi" w:cstheme="minorHAnsi"/>
              </w:rPr>
              <w:t>8</w:t>
            </w:r>
          </w:p>
        </w:tc>
      </w:tr>
      <w:tr w:rsidR="00A5221C" w:rsidRPr="00621D0B" w14:paraId="006A907E" w14:textId="77777777" w:rsidTr="00D6057D">
        <w:tc>
          <w:tcPr>
            <w:tcW w:w="1125" w:type="dxa"/>
            <w:tcBorders>
              <w:bottom w:val="single" w:sz="4" w:space="0" w:color="auto"/>
            </w:tcBorders>
            <w:shd w:val="clear" w:color="auto" w:fill="auto"/>
            <w:tcMar>
              <w:top w:w="100" w:type="dxa"/>
              <w:left w:w="100" w:type="dxa"/>
              <w:bottom w:w="100" w:type="dxa"/>
              <w:right w:w="100" w:type="dxa"/>
            </w:tcMar>
          </w:tcPr>
          <w:p w14:paraId="770CE499"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18S rRNA (Metazoogene)</w:t>
            </w:r>
          </w:p>
        </w:tc>
        <w:tc>
          <w:tcPr>
            <w:tcW w:w="1065" w:type="dxa"/>
            <w:tcBorders>
              <w:bottom w:val="single" w:sz="4" w:space="0" w:color="auto"/>
            </w:tcBorders>
            <w:shd w:val="clear" w:color="auto" w:fill="auto"/>
            <w:tcMar>
              <w:top w:w="100" w:type="dxa"/>
              <w:left w:w="100" w:type="dxa"/>
              <w:bottom w:w="100" w:type="dxa"/>
              <w:right w:w="100" w:type="dxa"/>
            </w:tcMar>
          </w:tcPr>
          <w:p w14:paraId="44AAC4C8"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1130</w:t>
            </w:r>
          </w:p>
        </w:tc>
        <w:tc>
          <w:tcPr>
            <w:tcW w:w="1095" w:type="dxa"/>
            <w:tcBorders>
              <w:bottom w:val="single" w:sz="4" w:space="0" w:color="auto"/>
            </w:tcBorders>
            <w:shd w:val="clear" w:color="auto" w:fill="auto"/>
            <w:tcMar>
              <w:top w:w="100" w:type="dxa"/>
              <w:left w:w="100" w:type="dxa"/>
              <w:bottom w:w="100" w:type="dxa"/>
              <w:right w:w="100" w:type="dxa"/>
            </w:tcMar>
          </w:tcPr>
          <w:p w14:paraId="664C0897"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p>
        </w:tc>
        <w:tc>
          <w:tcPr>
            <w:tcW w:w="1080" w:type="dxa"/>
            <w:tcBorders>
              <w:bottom w:val="single" w:sz="4" w:space="0" w:color="auto"/>
            </w:tcBorders>
            <w:shd w:val="clear" w:color="auto" w:fill="auto"/>
            <w:tcMar>
              <w:top w:w="100" w:type="dxa"/>
              <w:left w:w="100" w:type="dxa"/>
              <w:bottom w:w="100" w:type="dxa"/>
              <w:right w:w="100" w:type="dxa"/>
            </w:tcMar>
          </w:tcPr>
          <w:p w14:paraId="0DF28431" w14:textId="0C8595B3"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5</w:t>
            </w:r>
          </w:p>
        </w:tc>
        <w:tc>
          <w:tcPr>
            <w:tcW w:w="855" w:type="dxa"/>
            <w:tcBorders>
              <w:bottom w:val="single" w:sz="4" w:space="0" w:color="auto"/>
            </w:tcBorders>
            <w:shd w:val="clear" w:color="auto" w:fill="auto"/>
            <w:tcMar>
              <w:top w:w="100" w:type="dxa"/>
              <w:left w:w="100" w:type="dxa"/>
              <w:bottom w:w="100" w:type="dxa"/>
              <w:right w:w="100" w:type="dxa"/>
            </w:tcMar>
          </w:tcPr>
          <w:p w14:paraId="2BC5FE87" w14:textId="3D38B747"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8</w:t>
            </w:r>
          </w:p>
        </w:tc>
        <w:tc>
          <w:tcPr>
            <w:tcW w:w="1035" w:type="dxa"/>
            <w:tcBorders>
              <w:bottom w:val="single" w:sz="4" w:space="0" w:color="auto"/>
            </w:tcBorders>
            <w:shd w:val="clear" w:color="auto" w:fill="auto"/>
            <w:tcMar>
              <w:top w:w="100" w:type="dxa"/>
              <w:left w:w="100" w:type="dxa"/>
              <w:bottom w:w="100" w:type="dxa"/>
              <w:right w:w="100" w:type="dxa"/>
            </w:tcMar>
          </w:tcPr>
          <w:p w14:paraId="65C259C2" w14:textId="2AAE2184"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14</w:t>
            </w:r>
          </w:p>
        </w:tc>
        <w:tc>
          <w:tcPr>
            <w:tcW w:w="1035" w:type="dxa"/>
            <w:tcBorders>
              <w:bottom w:val="single" w:sz="4" w:space="0" w:color="auto"/>
            </w:tcBorders>
            <w:shd w:val="clear" w:color="auto" w:fill="auto"/>
            <w:tcMar>
              <w:top w:w="100" w:type="dxa"/>
              <w:left w:w="100" w:type="dxa"/>
              <w:bottom w:w="100" w:type="dxa"/>
              <w:right w:w="100" w:type="dxa"/>
            </w:tcMar>
          </w:tcPr>
          <w:p w14:paraId="6BFA43B6" w14:textId="7413A748"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42</w:t>
            </w:r>
          </w:p>
        </w:tc>
        <w:tc>
          <w:tcPr>
            <w:tcW w:w="1035" w:type="dxa"/>
            <w:tcBorders>
              <w:bottom w:val="single" w:sz="4" w:space="0" w:color="auto"/>
            </w:tcBorders>
            <w:shd w:val="clear" w:color="auto" w:fill="auto"/>
            <w:tcMar>
              <w:top w:w="100" w:type="dxa"/>
              <w:left w:w="100" w:type="dxa"/>
              <w:bottom w:w="100" w:type="dxa"/>
              <w:right w:w="100" w:type="dxa"/>
            </w:tcMar>
          </w:tcPr>
          <w:p w14:paraId="7B048DF5" w14:textId="0BC03CEF"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50</w:t>
            </w:r>
          </w:p>
        </w:tc>
        <w:tc>
          <w:tcPr>
            <w:tcW w:w="1035" w:type="dxa"/>
            <w:tcBorders>
              <w:bottom w:val="single" w:sz="4" w:space="0" w:color="auto"/>
            </w:tcBorders>
            <w:shd w:val="clear" w:color="auto" w:fill="auto"/>
            <w:tcMar>
              <w:top w:w="100" w:type="dxa"/>
              <w:left w:w="100" w:type="dxa"/>
              <w:bottom w:w="100" w:type="dxa"/>
              <w:right w:w="100" w:type="dxa"/>
            </w:tcMar>
          </w:tcPr>
          <w:p w14:paraId="78C6DF1F" w14:textId="448078A8" w:rsidR="00A5221C" w:rsidRPr="00621D0B" w:rsidRDefault="001776B4" w:rsidP="00742570">
            <w:pPr>
              <w:keepNext/>
              <w:widowControl w:val="0"/>
              <w:spacing w:line="240" w:lineRule="auto"/>
              <w:rPr>
                <w:rFonts w:asciiTheme="minorHAnsi" w:hAnsiTheme="minorHAnsi" w:cstheme="minorHAnsi"/>
              </w:rPr>
            </w:pPr>
            <w:r w:rsidRPr="00621D0B">
              <w:rPr>
                <w:rFonts w:asciiTheme="minorHAnsi" w:hAnsiTheme="minorHAnsi" w:cstheme="minorHAnsi"/>
              </w:rPr>
              <w:t>50</w:t>
            </w:r>
          </w:p>
        </w:tc>
      </w:tr>
    </w:tbl>
    <w:p w14:paraId="1335D85D" w14:textId="02296157" w:rsidR="00A5221C" w:rsidRPr="00621D0B" w:rsidRDefault="00A5221C" w:rsidP="00514DA7">
      <w:pPr>
        <w:pStyle w:val="Caption"/>
      </w:pPr>
      <w:bookmarkStart w:id="4" w:name="_Ref150259993"/>
      <w:r w:rsidRPr="00621D0B">
        <w:t xml:space="preserve">Table </w:t>
      </w:r>
      <w:r w:rsidR="0074419A" w:rsidRPr="00621D0B">
        <w:fldChar w:fldCharType="begin"/>
      </w:r>
      <w:r w:rsidR="0074419A" w:rsidRPr="00621D0B">
        <w:instrText xml:space="preserve"> SEQ Table \* ARABIC </w:instrText>
      </w:r>
      <w:r w:rsidR="0074419A" w:rsidRPr="00621D0B">
        <w:fldChar w:fldCharType="separate"/>
      </w:r>
      <w:r w:rsidR="00891D5E" w:rsidRPr="00621D0B">
        <w:rPr>
          <w:noProof/>
        </w:rPr>
        <w:t>1</w:t>
      </w:r>
      <w:r w:rsidR="0074419A" w:rsidRPr="00621D0B">
        <w:fldChar w:fldCharType="end"/>
      </w:r>
      <w:bookmarkEnd w:id="4"/>
      <w:r w:rsidRPr="00621D0B">
        <w:t>. The number of ASV’s identified to primary taxonomic levels for COI and 18S using BLAST and Metazoogene.</w:t>
      </w:r>
      <w:r w:rsidR="00805FFD" w:rsidRPr="00621D0B">
        <w:t xml:space="preserve"> Metazoogene assigns taxonomy and filters to only metazoan zooplankton taxa.</w:t>
      </w:r>
    </w:p>
    <w:p w14:paraId="13BA302C" w14:textId="0231AE79"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Metabarcoding is limited by taxon-specific amplification biases and masking the detection of rare species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{"citationID":"htVCtLDi","properties":{"formattedCitation":"(Shelton {\\i{}et al.}, 2023)","plainCitation":"(Shelton et al., 2023)","noteIndex":0},"citationItems":[{"id":663,"uris":["http://zotero.org/groups/5151425/items/9YQQL5GC"],"itemData":{"id":663,"type":"article-journal","abstract":"Amplicon-sequence data from environmental DNA (eDNA) and microbiome studies provide important information for ecology, conservation, management, and health. At present, amplicon-sequencing studies—known also as metabarcoding studies, in which the primary data consist of targeted, amplified fragments of DNA sequenced from many taxa in a mixture—struggle to link genetic observations to the underlying biology in a quantitative way, but many applications require quantitative information about the taxa or systems under scrutiny. As metabarcoding studies proliferate in ecology, it becomes more important to develop ways to make them quantitative to ensure that their conclusions are adequately supported. Here we link previously disparate sets of techniques for making such data quantitative, showing that the underlying polymerase chain reaction mechanism explains the observed patterns of amplicon data in a general way. By modeling the process through which amplicon-sequence data arise, rather than transforming the data post hoc, we show how to estimate the starting DNA proportions from a mixture of many taxa. We illustrate how to calibrate the model using mock communities and apply the approach to simulated data and a series of empirical examples. Our approach opens the door to improve the use of metabarcoding data in a wide range of applications in ecology, public health, and related fields.","container-title":"Ecology","DOI":"10.1002/ecy.3906","ISSN":"1939-9170","issue":"2","language":"en","license":"© 2022 The Ecological Society of America. This article has been contributed to by U.S. Government employees and their work is in the public domain in the USA.","note":"_eprint: https://onlinelibrary.wiley.com/doi/pdf/10.1002/ecy.3906","page":"e3906","source":"Wiley Online Library","title":"Toward quantitative metabarcoding","volume":"104","author":[{"family":"Shelton","given":"Andrew Olaf"},{"family":"Gold","given":"Zachary J."},{"family":"Jensen","given":"Alexander J."},{"family":"D′Agnese","given":"Erin"},{"family":"Andruszkiewicz Allan","given":"Elizabeth"},{"family":"Van Cise","given":"Amy"},{"family":"Gallego","given":"Ramón"},{"family":"Ramón-Laca","given":"Ana"},{"family":"Garber-Yonts","given":"Maya"},{"family":"Parsons","given":"Kim"},{"family":"Kelly","given":"Ryan P."}],"issued":{"date-parts":[["2023"]]}}}],"schema":"https://github.com/citation-style-language/schema/raw/master/csl-citation.json"}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(Shelton </w:t>
      </w:r>
      <w:r w:rsidRPr="00621D0B">
        <w:rPr>
          <w:rFonts w:asciiTheme="minorHAnsi" w:hAnsiTheme="minorHAnsi" w:cstheme="minorHAnsi"/>
          <w:i/>
          <w:iCs/>
          <w:szCs w:val="24"/>
        </w:rPr>
        <w:t>et al.</w:t>
      </w:r>
      <w:r w:rsidRPr="00621D0B">
        <w:rPr>
          <w:rFonts w:asciiTheme="minorHAnsi" w:hAnsiTheme="minorHAnsi" w:cstheme="minorHAnsi"/>
          <w:szCs w:val="24"/>
        </w:rPr>
        <w:t>, 2023)</w:t>
      </w:r>
      <w:r w:rsidRPr="00621D0B">
        <w:rPr>
          <w:rFonts w:asciiTheme="minorHAnsi" w:hAnsiTheme="minorHAnsi" w:cstheme="minorHAnsi"/>
        </w:rPr>
        <w:fldChar w:fldCharType="end"/>
      </w:r>
      <w:r w:rsidRPr="00621D0B">
        <w:rPr>
          <w:rFonts w:asciiTheme="minorHAnsi" w:hAnsiTheme="minorHAnsi" w:cstheme="minorHAnsi"/>
        </w:rPr>
        <w:t>. Data transformations such as normalization to a median number of read counts can alleviate some of the bias in raw reads, but methods to estimate true proportions of species in a sample that can be correlated to biomass at the species level remain in development. Here</w:t>
      </w:r>
      <w:r w:rsidR="001C0690" w:rsidRPr="00621D0B">
        <w:rPr>
          <w:rFonts w:asciiTheme="minorHAnsi" w:hAnsiTheme="minorHAnsi" w:cstheme="minorHAnsi"/>
        </w:rPr>
        <w:t xml:space="preserve"> we </w:t>
      </w:r>
      <w:r w:rsidRPr="00621D0B">
        <w:rPr>
          <w:rFonts w:asciiTheme="minorHAnsi" w:hAnsiTheme="minorHAnsi" w:cstheme="minorHAnsi"/>
        </w:rPr>
        <w:t xml:space="preserve">include analysis of </w:t>
      </w:r>
      <w:r w:rsidR="006D6A21" w:rsidRPr="00621D0B">
        <w:rPr>
          <w:rFonts w:asciiTheme="minorHAnsi" w:hAnsiTheme="minorHAnsi" w:cstheme="minorHAnsi"/>
        </w:rPr>
        <w:t xml:space="preserve">raw </w:t>
      </w:r>
      <w:r w:rsidRPr="00621D0B">
        <w:rPr>
          <w:rFonts w:asciiTheme="minorHAnsi" w:hAnsiTheme="minorHAnsi" w:cstheme="minorHAnsi"/>
        </w:rPr>
        <w:t>relative read abundance (RRA) and</w:t>
      </w:r>
      <w:r w:rsidR="001C0690" w:rsidRPr="00621D0B">
        <w:rPr>
          <w:rFonts w:asciiTheme="minorHAnsi" w:hAnsiTheme="minorHAnsi" w:cstheme="minorHAnsi"/>
        </w:rPr>
        <w:t xml:space="preserve"> our</w:t>
      </w:r>
      <w:r w:rsidRPr="00621D0B">
        <w:rPr>
          <w:rFonts w:asciiTheme="minorHAnsi" w:hAnsiTheme="minorHAnsi" w:cstheme="minorHAnsi"/>
        </w:rPr>
        <w:t xml:space="preserve"> </w:t>
      </w:r>
      <w:r w:rsidR="006D6A21" w:rsidRPr="00621D0B">
        <w:rPr>
          <w:rFonts w:asciiTheme="minorHAnsi" w:hAnsiTheme="minorHAnsi" w:cstheme="minorHAnsi"/>
        </w:rPr>
        <w:t>PCR bias</w:t>
      </w:r>
      <w:r w:rsidRPr="00621D0B">
        <w:rPr>
          <w:rFonts w:asciiTheme="minorHAnsi" w:hAnsiTheme="minorHAnsi" w:cstheme="minorHAnsi"/>
        </w:rPr>
        <w:t xml:space="preserve"> corrected relative abundances (</w:t>
      </w:r>
      <w:r w:rsidR="00D6057D" w:rsidRPr="00621D0B">
        <w:rPr>
          <w:rFonts w:asciiTheme="minorHAnsi" w:hAnsiTheme="minorHAnsi" w:cstheme="minorHAnsi"/>
        </w:rPr>
        <w:t xml:space="preserve">PCR-RA) </w:t>
      </w:r>
      <w:r w:rsidRPr="00621D0B">
        <w:rPr>
          <w:rFonts w:asciiTheme="minorHAnsi" w:hAnsiTheme="minorHAnsi" w:cstheme="minorHAnsi"/>
        </w:rPr>
        <w:t xml:space="preserve">only for </w:t>
      </w:r>
      <w:proofErr w:type="gramStart"/>
      <w:r w:rsidRPr="00621D0B">
        <w:rPr>
          <w:rFonts w:asciiTheme="minorHAnsi" w:hAnsiTheme="minorHAnsi" w:cstheme="minorHAnsi"/>
        </w:rPr>
        <w:t>particular ASVs</w:t>
      </w:r>
      <w:proofErr w:type="gramEnd"/>
      <w:r w:rsidRPr="00621D0B">
        <w:rPr>
          <w:rFonts w:asciiTheme="minorHAnsi" w:hAnsiTheme="minorHAnsi" w:cstheme="minorHAnsi"/>
        </w:rPr>
        <w:t>.</w:t>
      </w:r>
    </w:p>
    <w:p w14:paraId="68D6B26E" w14:textId="77777777" w:rsidR="00A5221C" w:rsidRPr="00621D0B" w:rsidRDefault="00A5221C" w:rsidP="00A5221C">
      <w:pPr>
        <w:ind w:firstLine="720"/>
        <w:rPr>
          <w:rFonts w:asciiTheme="minorHAnsi" w:hAnsiTheme="minorHAnsi" w:cstheme="minorHAnsi"/>
        </w:rPr>
      </w:pPr>
    </w:p>
    <w:p w14:paraId="0F880F20" w14:textId="11E564A4"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 xml:space="preserve">Additional Pre-processing </w:t>
      </w:r>
      <w:r w:rsidR="00F248FE" w:rsidRPr="00621D0B">
        <w:rPr>
          <w:rFonts w:asciiTheme="minorHAnsi" w:hAnsiTheme="minorHAnsi" w:cstheme="minorHAnsi"/>
        </w:rPr>
        <w:t>F</w:t>
      </w:r>
      <w:r w:rsidRPr="00621D0B">
        <w:rPr>
          <w:rFonts w:asciiTheme="minorHAnsi" w:hAnsiTheme="minorHAnsi" w:cstheme="minorHAnsi"/>
        </w:rPr>
        <w:t>or fido &amp; Use in Modeling Against Environmental Properties</w:t>
      </w:r>
    </w:p>
    <w:p w14:paraId="71B902A8" w14:textId="56F3605C"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Prior to the implementation of the R package </w:t>
      </w:r>
      <w:r w:rsidRPr="00621D0B">
        <w:rPr>
          <w:rFonts w:asciiTheme="minorHAnsi" w:hAnsiTheme="minorHAnsi" w:cstheme="minorHAnsi"/>
          <w:i/>
        </w:rPr>
        <w:t>fido</w:t>
      </w:r>
      <w:r w:rsidRPr="00621D0B">
        <w:rPr>
          <w:rFonts w:asciiTheme="minorHAnsi" w:hAnsiTheme="minorHAnsi" w:cstheme="minorHAnsi"/>
        </w:rPr>
        <w:t xml:space="preserve"> </w:t>
      </w:r>
      <w:r w:rsidR="00BB3314" w:rsidRPr="00621D0B">
        <w:rPr>
          <w:rFonts w:asciiTheme="minorHAnsi" w:hAnsiTheme="minorHAnsi" w:cstheme="minorHAnsi"/>
        </w:rPr>
        <w:t xml:space="preserve">and PCR bias correction, </w:t>
      </w:r>
      <w:r w:rsidRPr="00621D0B">
        <w:rPr>
          <w:rFonts w:asciiTheme="minorHAnsi" w:hAnsiTheme="minorHAnsi" w:cstheme="minorHAnsi"/>
        </w:rPr>
        <w:t xml:space="preserve">we applied additional filtering to examine only abundant and widespread ASV’s that met a specific </w:t>
      </w:r>
      <w:r w:rsidR="00D6057D" w:rsidRPr="00621D0B">
        <w:rPr>
          <w:rFonts w:asciiTheme="minorHAnsi" w:hAnsiTheme="minorHAnsi" w:cstheme="minorHAnsi"/>
        </w:rPr>
        <w:t>set of criteria</w:t>
      </w:r>
      <w:r w:rsidRPr="00621D0B">
        <w:rPr>
          <w:rFonts w:asciiTheme="minorHAnsi" w:hAnsiTheme="minorHAnsi" w:cstheme="minorHAnsi"/>
        </w:rPr>
        <w:t xml:space="preserve">. Previous work using </w:t>
      </w:r>
      <w:r w:rsidRPr="00621D0B">
        <w:rPr>
          <w:rFonts w:asciiTheme="minorHAnsi" w:hAnsiTheme="minorHAnsi" w:cstheme="minorHAnsi"/>
          <w:i/>
        </w:rPr>
        <w:t xml:space="preserve">fido </w:t>
      </w:r>
      <w:r w:rsidRPr="00621D0B">
        <w:rPr>
          <w:rFonts w:asciiTheme="minorHAnsi" w:hAnsiTheme="minorHAnsi" w:cstheme="minorHAnsi"/>
        </w:rPr>
        <w:t xml:space="preserve">modeled human gut microbiome data and was analyzed at the genus level and genera that were not seen in at least 30% of samples with at least 3 counts </w:t>
      </w:r>
      <w:r w:rsidRPr="00621D0B">
        <w:rPr>
          <w:rFonts w:asciiTheme="minorHAnsi" w:hAnsiTheme="minorHAnsi" w:cstheme="minorHAnsi"/>
        </w:rPr>
        <w:lastRenderedPageBreak/>
        <w:t xml:space="preserve">were amalgamated together into a category called </w:t>
      </w:r>
      <w:r w:rsidR="008B4EC1" w:rsidRPr="00621D0B">
        <w:rPr>
          <w:rFonts w:asciiTheme="minorHAnsi" w:hAnsiTheme="minorHAnsi" w:cstheme="minorHAnsi"/>
        </w:rPr>
        <w:t>‘</w:t>
      </w:r>
      <w:r w:rsidRPr="00621D0B">
        <w:rPr>
          <w:rFonts w:asciiTheme="minorHAnsi" w:hAnsiTheme="minorHAnsi" w:cstheme="minorHAnsi"/>
        </w:rPr>
        <w:t>other</w:t>
      </w:r>
      <w:r w:rsidR="008B4EC1" w:rsidRPr="00621D0B">
        <w:rPr>
          <w:rFonts w:asciiTheme="minorHAnsi" w:hAnsiTheme="minorHAnsi" w:cstheme="minorHAnsi"/>
        </w:rPr>
        <w:t>’</w:t>
      </w:r>
      <w:r w:rsidRPr="00621D0B">
        <w:rPr>
          <w:rFonts w:asciiTheme="minorHAnsi" w:hAnsiTheme="minorHAnsi" w:cstheme="minorHAnsi"/>
        </w:rPr>
        <w:t xml:space="preserve"> for analysis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{"citationID":"2Kq5QurR","properties":{"formattedCitation":"(Silverman {\\i{}et al.}, 2021)","plainCitation":"(Silverman et al., 2021)","noteIndex":0},"citationItems":[{"id":511,"uris":["http://zotero.org/groups/4798145/items/T699T99A"],"itemData":{"id":511,"type":"article-journal","abstract":"PCR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models.","container-title":"PLOS Computational Biology","DOI":"10.1371/journal.pcbi.1009113","ISSN":"1553-7358","issue":"7","journalAbbreviation":"PLOS Computational Biology","language":"en","note":"publisher: Public Library of Science","page":"e1009113","source":"PLoS Journals","title":"Measuring and mitigating PCR bias in microbiota datasets","volume":"17","author":[{"family":"Silverman","given":"Justin D."},{"family":"Bloom","given":"Rachael J."},{"family":"Jiang","given":"Sharon"},{"family":"Durand","given":"Heather K."},{"family":"Dallow","given":"Eric"},{"family":"Mukherjee","given":"Sayan"},{"family":"David","given":"Lawrence A."}],"issued":{"date-parts":[["2021",7,6]]}}}],"schema":"https://github.com/citation-style-language/schema/raw/master/csl-citation.json"}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(Silverman </w:t>
      </w:r>
      <w:r w:rsidRPr="00621D0B">
        <w:rPr>
          <w:rFonts w:asciiTheme="minorHAnsi" w:hAnsiTheme="minorHAnsi" w:cstheme="minorHAnsi"/>
          <w:i/>
          <w:iCs/>
          <w:szCs w:val="24"/>
        </w:rPr>
        <w:t>et al.</w:t>
      </w:r>
      <w:r w:rsidRPr="00621D0B">
        <w:rPr>
          <w:rFonts w:asciiTheme="minorHAnsi" w:hAnsiTheme="minorHAnsi" w:cstheme="minorHAnsi"/>
          <w:szCs w:val="24"/>
        </w:rPr>
        <w:t>, 2021)</w:t>
      </w:r>
      <w:r w:rsidRPr="00621D0B">
        <w:rPr>
          <w:rFonts w:asciiTheme="minorHAnsi" w:hAnsiTheme="minorHAnsi" w:cstheme="minorHAnsi"/>
        </w:rPr>
        <w:fldChar w:fldCharType="end"/>
      </w:r>
      <w:r w:rsidRPr="00621D0B">
        <w:rPr>
          <w:rFonts w:asciiTheme="minorHAnsi" w:hAnsiTheme="minorHAnsi" w:cstheme="minorHAnsi"/>
        </w:rPr>
        <w:t xml:space="preserve">. Due to the environmental </w:t>
      </w:r>
      <w:r w:rsidR="001C0690" w:rsidRPr="00621D0B">
        <w:rPr>
          <w:rFonts w:asciiTheme="minorHAnsi" w:hAnsiTheme="minorHAnsi" w:cstheme="minorHAnsi"/>
        </w:rPr>
        <w:t xml:space="preserve">and size-structured </w:t>
      </w:r>
      <w:r w:rsidRPr="00621D0B">
        <w:rPr>
          <w:rFonts w:asciiTheme="minorHAnsi" w:hAnsiTheme="minorHAnsi" w:cstheme="minorHAnsi"/>
        </w:rPr>
        <w:t>nature of</w:t>
      </w:r>
      <w:r w:rsidR="001C0690" w:rsidRPr="00621D0B">
        <w:rPr>
          <w:rFonts w:asciiTheme="minorHAnsi" w:hAnsiTheme="minorHAnsi" w:cstheme="minorHAnsi"/>
        </w:rPr>
        <w:t xml:space="preserve"> our</w:t>
      </w:r>
      <w:r w:rsidRPr="00621D0B">
        <w:rPr>
          <w:rFonts w:asciiTheme="minorHAnsi" w:hAnsiTheme="minorHAnsi" w:cstheme="minorHAnsi"/>
        </w:rPr>
        <w:t xml:space="preserve"> samples and </w:t>
      </w:r>
      <w:r w:rsidR="00D6057D" w:rsidRPr="00621D0B">
        <w:rPr>
          <w:rFonts w:asciiTheme="minorHAnsi" w:hAnsiTheme="minorHAnsi" w:cstheme="minorHAnsi"/>
        </w:rPr>
        <w:t>uneven</w:t>
      </w:r>
      <w:r w:rsidRPr="00621D0B">
        <w:rPr>
          <w:rFonts w:asciiTheme="minorHAnsi" w:hAnsiTheme="minorHAnsi" w:cstheme="minorHAnsi"/>
        </w:rPr>
        <w:t xml:space="preserve"> sample</w:t>
      </w:r>
      <w:r w:rsidR="00D6057D" w:rsidRPr="00621D0B">
        <w:rPr>
          <w:rFonts w:asciiTheme="minorHAnsi" w:hAnsiTheme="minorHAnsi" w:cstheme="minorHAnsi"/>
        </w:rPr>
        <w:t xml:space="preserve"> collection</w:t>
      </w:r>
      <w:r w:rsidRPr="00621D0B">
        <w:rPr>
          <w:rFonts w:asciiTheme="minorHAnsi" w:hAnsiTheme="minorHAnsi" w:cstheme="minorHAnsi"/>
        </w:rPr>
        <w:t xml:space="preserve"> across environments, we applied a modified</w:t>
      </w:r>
      <w:r w:rsidR="00BB6DE0" w:rsidRPr="00621D0B">
        <w:rPr>
          <w:rFonts w:asciiTheme="minorHAnsi" w:hAnsiTheme="minorHAnsi" w:cstheme="minorHAnsi"/>
        </w:rPr>
        <w:t xml:space="preserve"> pre-processing filtration</w:t>
      </w:r>
      <w:r w:rsidRPr="00621D0B">
        <w:rPr>
          <w:rFonts w:asciiTheme="minorHAnsi" w:hAnsiTheme="minorHAnsi" w:cstheme="minorHAnsi"/>
        </w:rPr>
        <w:t xml:space="preserve">. </w:t>
      </w:r>
    </w:p>
    <w:p w14:paraId="2D1CA70B" w14:textId="14D20FBB" w:rsidR="00EB62AC" w:rsidRPr="00621D0B" w:rsidRDefault="00A5221C" w:rsidP="00FC3704">
      <w:pPr>
        <w:ind w:firstLine="720"/>
        <w:rPr>
          <w:rFonts w:asciiTheme="minorHAnsi" w:hAnsiTheme="minorHAnsi" w:cstheme="minorHAnsi"/>
        </w:rPr>
      </w:pPr>
      <w:r w:rsidRPr="00621D0B">
        <w:rPr>
          <w:rFonts w:asciiTheme="minorHAnsi" w:hAnsiTheme="minorHAnsi" w:cstheme="minorHAnsi"/>
        </w:rPr>
        <w:t xml:space="preserve">First, we </w:t>
      </w:r>
      <w:r w:rsidR="001C0690" w:rsidRPr="00621D0B">
        <w:rPr>
          <w:rFonts w:asciiTheme="minorHAnsi" w:hAnsiTheme="minorHAnsi" w:cstheme="minorHAnsi"/>
        </w:rPr>
        <w:t xml:space="preserve">used the </w:t>
      </w:r>
      <w:r w:rsidR="001C0690" w:rsidRPr="00621D0B">
        <w:rPr>
          <w:rFonts w:asciiTheme="minorHAnsi" w:hAnsiTheme="minorHAnsi" w:cstheme="minorHAnsi"/>
          <w:i/>
          <w:iCs/>
        </w:rPr>
        <w:t xml:space="preserve">phyloseq </w:t>
      </w:r>
      <w:r w:rsidR="001C0690" w:rsidRPr="00621D0B">
        <w:rPr>
          <w:rFonts w:asciiTheme="minorHAnsi" w:hAnsiTheme="minorHAnsi" w:cstheme="minorHAnsi"/>
        </w:rPr>
        <w:t>function ‘</w:t>
      </w:r>
      <w:r w:rsidR="001C0690" w:rsidRPr="00621D0B">
        <w:rPr>
          <w:rFonts w:asciiTheme="minorHAnsi" w:hAnsiTheme="minorHAnsi" w:cstheme="minorHAnsi"/>
          <w:i/>
          <w:iCs/>
        </w:rPr>
        <w:t xml:space="preserve">tax_glom’ </w:t>
      </w:r>
      <w:r w:rsidR="001C0690" w:rsidRPr="00621D0B">
        <w:rPr>
          <w:rFonts w:asciiTheme="minorHAnsi" w:hAnsiTheme="minorHAnsi" w:cstheme="minorHAnsi"/>
        </w:rPr>
        <w:t xml:space="preserve">to agglomerate ASVs at the </w:t>
      </w:r>
      <w:r w:rsidR="006A1D1A" w:rsidRPr="00621D0B">
        <w:rPr>
          <w:rFonts w:asciiTheme="minorHAnsi" w:hAnsiTheme="minorHAnsi" w:cstheme="minorHAnsi"/>
        </w:rPr>
        <w:t>f</w:t>
      </w:r>
      <w:r w:rsidR="001C0690" w:rsidRPr="00621D0B">
        <w:rPr>
          <w:rFonts w:asciiTheme="minorHAnsi" w:hAnsiTheme="minorHAnsi" w:cstheme="minorHAnsi"/>
        </w:rPr>
        <w:t xml:space="preserve">amily and for 18S and </w:t>
      </w:r>
      <w:r w:rsidR="006A1D1A" w:rsidRPr="00621D0B">
        <w:rPr>
          <w:rFonts w:asciiTheme="minorHAnsi" w:hAnsiTheme="minorHAnsi" w:cstheme="minorHAnsi"/>
        </w:rPr>
        <w:t xml:space="preserve">at the genus level for </w:t>
      </w:r>
      <w:r w:rsidR="001C0690" w:rsidRPr="00621D0B">
        <w:rPr>
          <w:rFonts w:asciiTheme="minorHAnsi" w:hAnsiTheme="minorHAnsi" w:cstheme="minorHAnsi"/>
        </w:rPr>
        <w:t>CO</w:t>
      </w:r>
      <w:r w:rsidR="006A1D1A" w:rsidRPr="00621D0B">
        <w:rPr>
          <w:rFonts w:asciiTheme="minorHAnsi" w:hAnsiTheme="minorHAnsi" w:cstheme="minorHAnsi"/>
        </w:rPr>
        <w:t>I</w:t>
      </w:r>
      <w:r w:rsidR="001C0690" w:rsidRPr="00621D0B">
        <w:rPr>
          <w:rFonts w:asciiTheme="minorHAnsi" w:hAnsiTheme="minorHAnsi" w:cstheme="minorHAnsi"/>
        </w:rPr>
        <w:t xml:space="preserve">. </w:t>
      </w:r>
      <w:r w:rsidR="00EB62AC" w:rsidRPr="00621D0B">
        <w:rPr>
          <w:rFonts w:asciiTheme="minorHAnsi" w:hAnsiTheme="minorHAnsi" w:cstheme="minorHAnsi"/>
        </w:rPr>
        <w:t xml:space="preserve">In our </w:t>
      </w:r>
      <w:proofErr w:type="gramStart"/>
      <w:r w:rsidR="00EB62AC" w:rsidRPr="00621D0B">
        <w:rPr>
          <w:rFonts w:asciiTheme="minorHAnsi" w:hAnsiTheme="minorHAnsi" w:cstheme="minorHAnsi"/>
        </w:rPr>
        <w:t>analyses</w:t>
      </w:r>
      <w:proofErr w:type="gramEnd"/>
      <w:r w:rsidR="00EB62AC" w:rsidRPr="00621D0B">
        <w:rPr>
          <w:rFonts w:asciiTheme="minorHAnsi" w:hAnsiTheme="minorHAnsi" w:cstheme="minorHAnsi"/>
        </w:rPr>
        <w:t xml:space="preserve"> we examined whether the taxonomic level of Order might be more suitable for agglomeration for subsequent comparison to the Zooscan data where the images were classified to Order Calanoida. Order agglomeration would also prevent unidentified families from being included in the ‘other’ category. </w:t>
      </w:r>
      <w:r w:rsidR="00D54908" w:rsidRPr="00621D0B">
        <w:rPr>
          <w:rFonts w:asciiTheme="minorHAnsi" w:hAnsiTheme="minorHAnsi" w:cstheme="minorHAnsi"/>
        </w:rPr>
        <w:t>However,</w:t>
      </w:r>
      <w:r w:rsidR="00EB62AC" w:rsidRPr="00621D0B">
        <w:rPr>
          <w:rFonts w:asciiTheme="minorHAnsi" w:hAnsiTheme="minorHAnsi" w:cstheme="minorHAnsi"/>
        </w:rPr>
        <w:t xml:space="preserve"> we determined that the variation in amplification among families or genera was more significant and proceeded using a higher taxonomic </w:t>
      </w:r>
      <w:r w:rsidR="00795B2D" w:rsidRPr="00621D0B">
        <w:rPr>
          <w:rFonts w:asciiTheme="minorHAnsi" w:hAnsiTheme="minorHAnsi" w:cstheme="minorHAnsi"/>
        </w:rPr>
        <w:t>resolution.</w:t>
      </w:r>
    </w:p>
    <w:p w14:paraId="6F5A2D7A" w14:textId="5620A33D" w:rsidR="008B4EC1" w:rsidRPr="00621D0B" w:rsidRDefault="001C0690" w:rsidP="00A5221C">
      <w:pPr>
        <w:ind w:firstLine="720"/>
        <w:rPr>
          <w:rFonts w:asciiTheme="minorHAnsi" w:hAnsiTheme="minorHAnsi" w:cstheme="minorHAnsi"/>
        </w:rPr>
      </w:pPr>
      <w:r w:rsidRPr="00621D0B">
        <w:rPr>
          <w:rFonts w:asciiTheme="minorHAnsi" w:hAnsiTheme="minorHAnsi" w:cstheme="minorHAnsi"/>
        </w:rPr>
        <w:t xml:space="preserve">Next, we </w:t>
      </w:r>
      <w:r w:rsidR="00A5221C" w:rsidRPr="00621D0B">
        <w:rPr>
          <w:rFonts w:asciiTheme="minorHAnsi" w:hAnsiTheme="minorHAnsi" w:cstheme="minorHAnsi"/>
        </w:rPr>
        <w:t xml:space="preserve">selected only </w:t>
      </w:r>
      <w:r w:rsidR="00BB6DE0" w:rsidRPr="00621D0B">
        <w:rPr>
          <w:rFonts w:asciiTheme="minorHAnsi" w:hAnsiTheme="minorHAnsi" w:cstheme="minorHAnsi"/>
        </w:rPr>
        <w:t>taxa</w:t>
      </w:r>
      <w:r w:rsidR="00A5221C" w:rsidRPr="00621D0B">
        <w:rPr>
          <w:rFonts w:asciiTheme="minorHAnsi" w:hAnsiTheme="minorHAnsi" w:cstheme="minorHAnsi"/>
        </w:rPr>
        <w:t xml:space="preserve"> that appeared in all </w:t>
      </w:r>
      <w:r w:rsidRPr="00621D0B">
        <w:rPr>
          <w:rFonts w:asciiTheme="minorHAnsi" w:hAnsiTheme="minorHAnsi" w:cstheme="minorHAnsi"/>
        </w:rPr>
        <w:t>PCR cycles</w:t>
      </w:r>
      <w:r w:rsidR="00A5221C" w:rsidRPr="00621D0B">
        <w:rPr>
          <w:rFonts w:asciiTheme="minorHAnsi" w:hAnsiTheme="minorHAnsi" w:cstheme="minorHAnsi"/>
        </w:rPr>
        <w:t xml:space="preserve"> </w:t>
      </w:r>
      <w:r w:rsidR="0074013E" w:rsidRPr="00621D0B">
        <w:rPr>
          <w:rFonts w:asciiTheme="minorHAnsi" w:hAnsiTheme="minorHAnsi" w:cstheme="minorHAnsi"/>
        </w:rPr>
        <w:t xml:space="preserve">(20, 24, 28) </w:t>
      </w:r>
      <w:r w:rsidRPr="00621D0B">
        <w:rPr>
          <w:rFonts w:asciiTheme="minorHAnsi" w:hAnsiTheme="minorHAnsi" w:cstheme="minorHAnsi"/>
        </w:rPr>
        <w:t xml:space="preserve">and at least one replicate </w:t>
      </w:r>
      <w:r w:rsidR="00A5221C" w:rsidRPr="00621D0B">
        <w:rPr>
          <w:rFonts w:asciiTheme="minorHAnsi" w:hAnsiTheme="minorHAnsi" w:cstheme="minorHAnsi"/>
        </w:rPr>
        <w:t xml:space="preserve">of </w:t>
      </w:r>
      <w:r w:rsidR="0074013E" w:rsidRPr="00621D0B">
        <w:rPr>
          <w:rFonts w:asciiTheme="minorHAnsi" w:hAnsiTheme="minorHAnsi" w:cstheme="minorHAnsi"/>
        </w:rPr>
        <w:t xml:space="preserve">each cycle of </w:t>
      </w:r>
      <w:r w:rsidRPr="00621D0B">
        <w:rPr>
          <w:rFonts w:asciiTheme="minorHAnsi" w:hAnsiTheme="minorHAnsi" w:cstheme="minorHAnsi"/>
        </w:rPr>
        <w:t>our</w:t>
      </w:r>
      <w:r w:rsidR="00A5221C" w:rsidRPr="00621D0B">
        <w:rPr>
          <w:rFonts w:asciiTheme="minorHAnsi" w:hAnsiTheme="minorHAnsi" w:cstheme="minorHAnsi"/>
        </w:rPr>
        <w:t xml:space="preserve"> variable PCR experiment to ensure that an amplification efficiency </w:t>
      </w:r>
      <w:r w:rsidR="000C0A46" w:rsidRPr="00621D0B">
        <w:rPr>
          <w:rFonts w:asciiTheme="minorHAnsi" w:hAnsiTheme="minorHAnsi" w:cstheme="minorHAnsi"/>
        </w:rPr>
        <w:t xml:space="preserve">(AE) </w:t>
      </w:r>
      <w:r w:rsidR="00A5221C" w:rsidRPr="00621D0B">
        <w:rPr>
          <w:rFonts w:asciiTheme="minorHAnsi" w:hAnsiTheme="minorHAnsi" w:cstheme="minorHAnsi"/>
        </w:rPr>
        <w:t xml:space="preserve">could be adequately calculated for each </w:t>
      </w:r>
      <w:r w:rsidR="00756726" w:rsidRPr="00621D0B">
        <w:rPr>
          <w:rFonts w:asciiTheme="minorHAnsi" w:hAnsiTheme="minorHAnsi" w:cstheme="minorHAnsi"/>
        </w:rPr>
        <w:t>taxon</w:t>
      </w:r>
      <w:r w:rsidR="00A5221C" w:rsidRPr="00621D0B">
        <w:rPr>
          <w:rFonts w:asciiTheme="minorHAnsi" w:hAnsiTheme="minorHAnsi" w:cstheme="minorHAnsi"/>
        </w:rPr>
        <w:t xml:space="preserve">. Remaining ASV’s that did not meet </w:t>
      </w:r>
      <w:r w:rsidRPr="00621D0B">
        <w:rPr>
          <w:rFonts w:asciiTheme="minorHAnsi" w:hAnsiTheme="minorHAnsi" w:cstheme="minorHAnsi"/>
        </w:rPr>
        <w:t>our</w:t>
      </w:r>
      <w:r w:rsidR="00A5221C" w:rsidRPr="00621D0B">
        <w:rPr>
          <w:rFonts w:asciiTheme="minorHAnsi" w:hAnsiTheme="minorHAnsi" w:cstheme="minorHAnsi"/>
        </w:rPr>
        <w:t xml:space="preserve"> criteria were pooled into an ‘other’ category</w:t>
      </w:r>
      <w:r w:rsidR="00FC3704" w:rsidRPr="00621D0B">
        <w:rPr>
          <w:rFonts w:asciiTheme="minorHAnsi" w:hAnsiTheme="minorHAnsi" w:cstheme="minorHAnsi"/>
        </w:rPr>
        <w:t xml:space="preserve"> alongside the </w:t>
      </w:r>
      <w:r w:rsidR="00D54908" w:rsidRPr="00621D0B">
        <w:rPr>
          <w:rFonts w:asciiTheme="minorHAnsi" w:hAnsiTheme="minorHAnsi" w:cstheme="minorHAnsi"/>
        </w:rPr>
        <w:t>unidentifiable</w:t>
      </w:r>
      <w:r w:rsidR="00FC3704" w:rsidRPr="00621D0B">
        <w:rPr>
          <w:rFonts w:asciiTheme="minorHAnsi" w:hAnsiTheme="minorHAnsi" w:cstheme="minorHAnsi"/>
        </w:rPr>
        <w:t xml:space="preserve"> ASVs</w:t>
      </w:r>
      <w:r w:rsidR="00A5221C" w:rsidRPr="00621D0B">
        <w:rPr>
          <w:rFonts w:asciiTheme="minorHAnsi" w:hAnsiTheme="minorHAnsi" w:cstheme="minorHAnsi"/>
        </w:rPr>
        <w:t>.</w:t>
      </w:r>
      <w:r w:rsidR="008B4EC1" w:rsidRPr="00621D0B">
        <w:rPr>
          <w:rFonts w:asciiTheme="minorHAnsi" w:hAnsiTheme="minorHAnsi" w:cstheme="minorHAnsi"/>
        </w:rPr>
        <w:t xml:space="preserve"> For subsequent methods comparison with Zooscan image data we created a category for ‘unidentified Calanoida’, where ASVs identified to Order Calanoida, but where the 18S family or COI genus levels did not pass the filtering requirements were amalgamated. In some samples for 18S and many for COI, the ‘other’ category comprised </w:t>
      </w:r>
      <w:proofErr w:type="gramStart"/>
      <w:r w:rsidR="008B4EC1" w:rsidRPr="00621D0B">
        <w:rPr>
          <w:rFonts w:asciiTheme="minorHAnsi" w:hAnsiTheme="minorHAnsi" w:cstheme="minorHAnsi"/>
        </w:rPr>
        <w:t>a majority of</w:t>
      </w:r>
      <w:proofErr w:type="gramEnd"/>
      <w:r w:rsidR="008B4EC1" w:rsidRPr="00621D0B">
        <w:rPr>
          <w:rFonts w:asciiTheme="minorHAnsi" w:hAnsiTheme="minorHAnsi" w:cstheme="minorHAnsi"/>
        </w:rPr>
        <w:t xml:space="preserve"> the reads. To avoid </w:t>
      </w:r>
      <w:r w:rsidR="00EA2919" w:rsidRPr="00621D0B">
        <w:rPr>
          <w:rFonts w:asciiTheme="minorHAnsi" w:hAnsiTheme="minorHAnsi" w:cstheme="minorHAnsi"/>
        </w:rPr>
        <w:t>biases imposed by samples dominated by ‘other’ reads</w:t>
      </w:r>
      <w:r w:rsidR="008B4EC1" w:rsidRPr="00621D0B">
        <w:rPr>
          <w:rFonts w:asciiTheme="minorHAnsi" w:hAnsiTheme="minorHAnsi" w:cstheme="minorHAnsi"/>
        </w:rPr>
        <w:t xml:space="preserve"> we applied a threshold that the </w:t>
      </w:r>
      <w:r w:rsidR="00EA2919" w:rsidRPr="00621D0B">
        <w:rPr>
          <w:rFonts w:asciiTheme="minorHAnsi" w:hAnsiTheme="minorHAnsi" w:cstheme="minorHAnsi"/>
        </w:rPr>
        <w:t>‘</w:t>
      </w:r>
      <w:r w:rsidR="008B4EC1" w:rsidRPr="00621D0B">
        <w:rPr>
          <w:rFonts w:asciiTheme="minorHAnsi" w:hAnsiTheme="minorHAnsi" w:cstheme="minorHAnsi"/>
        </w:rPr>
        <w:t>other</w:t>
      </w:r>
      <w:r w:rsidR="00EA2919" w:rsidRPr="00621D0B">
        <w:rPr>
          <w:rFonts w:asciiTheme="minorHAnsi" w:hAnsiTheme="minorHAnsi" w:cstheme="minorHAnsi"/>
        </w:rPr>
        <w:t>’</w:t>
      </w:r>
      <w:r w:rsidR="008B4EC1" w:rsidRPr="00621D0B">
        <w:rPr>
          <w:rFonts w:asciiTheme="minorHAnsi" w:hAnsiTheme="minorHAnsi" w:cstheme="minorHAnsi"/>
        </w:rPr>
        <w:t xml:space="preserve"> category </w:t>
      </w:r>
      <w:r w:rsidR="00795B2D" w:rsidRPr="00621D0B">
        <w:rPr>
          <w:rFonts w:asciiTheme="minorHAnsi" w:hAnsiTheme="minorHAnsi" w:cstheme="minorHAnsi"/>
        </w:rPr>
        <w:t>comprises</w:t>
      </w:r>
      <w:r w:rsidR="008B4EC1" w:rsidRPr="00621D0B">
        <w:rPr>
          <w:rFonts w:asciiTheme="minorHAnsi" w:hAnsiTheme="minorHAnsi" w:cstheme="minorHAnsi"/>
        </w:rPr>
        <w:t xml:space="preserve"> no greater than 20% of the total</w:t>
      </w:r>
      <w:r w:rsidR="00EA2919" w:rsidRPr="00621D0B">
        <w:rPr>
          <w:rFonts w:asciiTheme="minorHAnsi" w:hAnsiTheme="minorHAnsi" w:cstheme="minorHAnsi"/>
        </w:rPr>
        <w:t xml:space="preserve"> </w:t>
      </w:r>
      <w:r w:rsidR="008B4EC1" w:rsidRPr="00621D0B">
        <w:rPr>
          <w:rFonts w:asciiTheme="minorHAnsi" w:hAnsiTheme="minorHAnsi" w:cstheme="minorHAnsi"/>
        </w:rPr>
        <w:t>reads</w:t>
      </w:r>
      <w:r w:rsidR="00EA2919" w:rsidRPr="00621D0B">
        <w:rPr>
          <w:rFonts w:asciiTheme="minorHAnsi" w:hAnsiTheme="minorHAnsi" w:cstheme="minorHAnsi"/>
        </w:rPr>
        <w:t xml:space="preserve"> for a given sample for 18S</w:t>
      </w:r>
      <w:r w:rsidR="008B4EC1" w:rsidRPr="00621D0B">
        <w:rPr>
          <w:rFonts w:asciiTheme="minorHAnsi" w:hAnsiTheme="minorHAnsi" w:cstheme="minorHAnsi"/>
        </w:rPr>
        <w:t xml:space="preserve">. The same threshold of 20% of </w:t>
      </w:r>
      <w:proofErr w:type="gramStart"/>
      <w:r w:rsidR="008B4EC1" w:rsidRPr="00621D0B">
        <w:rPr>
          <w:rFonts w:asciiTheme="minorHAnsi" w:hAnsiTheme="minorHAnsi" w:cstheme="minorHAnsi"/>
        </w:rPr>
        <w:t>sample</w:t>
      </w:r>
      <w:proofErr w:type="gramEnd"/>
      <w:r w:rsidR="00EA2919" w:rsidRPr="00621D0B">
        <w:rPr>
          <w:rFonts w:asciiTheme="minorHAnsi" w:hAnsiTheme="minorHAnsi" w:cstheme="minorHAnsi"/>
        </w:rPr>
        <w:t xml:space="preserve"> resulted in </w:t>
      </w:r>
      <w:proofErr w:type="gramStart"/>
      <w:r w:rsidR="00EA2919" w:rsidRPr="00621D0B">
        <w:rPr>
          <w:rFonts w:asciiTheme="minorHAnsi" w:hAnsiTheme="minorHAnsi" w:cstheme="minorHAnsi"/>
        </w:rPr>
        <w:t>a majority of</w:t>
      </w:r>
      <w:proofErr w:type="gramEnd"/>
      <w:r w:rsidR="00EA2919" w:rsidRPr="00621D0B">
        <w:rPr>
          <w:rFonts w:asciiTheme="minorHAnsi" w:hAnsiTheme="minorHAnsi" w:cstheme="minorHAnsi"/>
        </w:rPr>
        <w:t xml:space="preserve"> the samples failing to pass for COI, so this threshold was relaxed to 55% so that no greater than 25% of samples were discarded.</w:t>
      </w:r>
    </w:p>
    <w:p w14:paraId="61A7E489" w14:textId="1F4B4304"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Separate analyses based on size class </w:t>
      </w:r>
      <w:r w:rsidR="00EA2919" w:rsidRPr="00621D0B">
        <w:rPr>
          <w:rFonts w:asciiTheme="minorHAnsi" w:hAnsiTheme="minorHAnsi" w:cstheme="minorHAnsi"/>
        </w:rPr>
        <w:t>were</w:t>
      </w:r>
      <w:r w:rsidRPr="00621D0B">
        <w:rPr>
          <w:rFonts w:asciiTheme="minorHAnsi" w:hAnsiTheme="minorHAnsi" w:cstheme="minorHAnsi"/>
        </w:rPr>
        <w:t xml:space="preserve"> necessary for </w:t>
      </w:r>
      <w:r w:rsidR="008B4EC1" w:rsidRPr="00621D0B">
        <w:rPr>
          <w:rFonts w:asciiTheme="minorHAnsi" w:hAnsiTheme="minorHAnsi" w:cstheme="minorHAnsi"/>
        </w:rPr>
        <w:t>pre-processing</w:t>
      </w:r>
      <w:r w:rsidRPr="00621D0B">
        <w:rPr>
          <w:rFonts w:asciiTheme="minorHAnsi" w:hAnsiTheme="minorHAnsi" w:cstheme="minorHAnsi"/>
        </w:rPr>
        <w:t>, as larger taxa were abundant in different subsets of samples than smaller taxa and contained distinct biological communities.</w:t>
      </w:r>
      <w:r w:rsidR="001C0690" w:rsidRPr="00621D0B">
        <w:rPr>
          <w:rFonts w:asciiTheme="minorHAnsi" w:hAnsiTheme="minorHAnsi" w:cstheme="minorHAnsi"/>
        </w:rPr>
        <w:t xml:space="preserve"> For each size class we then used fido to predict the PCR bias-mitigated DNA reads and taxon-specific proportions of total reads at cycle 0. We recombined all size classes after this prediction step and proceeded with analyses on these data, from </w:t>
      </w:r>
      <w:r w:rsidR="00EB62AC" w:rsidRPr="00621D0B">
        <w:rPr>
          <w:rFonts w:asciiTheme="minorHAnsi" w:hAnsiTheme="minorHAnsi" w:cstheme="minorHAnsi"/>
        </w:rPr>
        <w:t>here on</w:t>
      </w:r>
      <w:r w:rsidR="001C0690" w:rsidRPr="00621D0B">
        <w:rPr>
          <w:rFonts w:asciiTheme="minorHAnsi" w:hAnsiTheme="minorHAnsi" w:cstheme="minorHAnsi"/>
        </w:rPr>
        <w:t xml:space="preserve"> referring to them as ‘PCR bias</w:t>
      </w:r>
      <w:r w:rsidR="00BB6DE0" w:rsidRPr="00621D0B">
        <w:rPr>
          <w:rFonts w:asciiTheme="minorHAnsi" w:hAnsiTheme="minorHAnsi" w:cstheme="minorHAnsi"/>
        </w:rPr>
        <w:t>-</w:t>
      </w:r>
      <w:r w:rsidR="001C0690" w:rsidRPr="00621D0B">
        <w:rPr>
          <w:rFonts w:asciiTheme="minorHAnsi" w:hAnsiTheme="minorHAnsi" w:cstheme="minorHAnsi"/>
        </w:rPr>
        <w:t>mitigated’ data.</w:t>
      </w:r>
    </w:p>
    <w:p w14:paraId="44198FAF" w14:textId="53DC2424" w:rsidR="00EA2919" w:rsidRPr="00621D0B" w:rsidRDefault="00A5221C" w:rsidP="00A5221C">
      <w:pPr>
        <w:keepNext/>
        <w:rPr>
          <w:rFonts w:asciiTheme="minorHAnsi" w:hAnsiTheme="minorHAnsi" w:cstheme="minorHAnsi"/>
        </w:rPr>
      </w:pPr>
      <w:r w:rsidRPr="00621D0B">
        <w:rPr>
          <w:rFonts w:asciiTheme="minorHAnsi" w:hAnsiTheme="minorHAnsi" w:cstheme="minorHAnsi"/>
        </w:rPr>
        <w:tab/>
        <w:t xml:space="preserve">In addition to its suitability for modeling PCR bias, </w:t>
      </w:r>
      <w:r w:rsidRPr="00621D0B">
        <w:rPr>
          <w:rFonts w:asciiTheme="minorHAnsi" w:hAnsiTheme="minorHAnsi" w:cstheme="minorHAnsi"/>
          <w:i/>
        </w:rPr>
        <w:t xml:space="preserve">fido </w:t>
      </w:r>
      <w:r w:rsidRPr="00621D0B">
        <w:rPr>
          <w:rFonts w:asciiTheme="minorHAnsi" w:hAnsiTheme="minorHAnsi" w:cstheme="minorHAnsi"/>
        </w:rPr>
        <w:t xml:space="preserve">can be used to construct Bayesian Multinomial Logistic Normal relationships between </w:t>
      </w:r>
      <w:r w:rsidR="00BB6DE0" w:rsidRPr="00621D0B">
        <w:rPr>
          <w:rFonts w:asciiTheme="minorHAnsi" w:hAnsiTheme="minorHAnsi" w:cstheme="minorHAnsi"/>
        </w:rPr>
        <w:t>taxa</w:t>
      </w:r>
      <w:r w:rsidRPr="00621D0B">
        <w:rPr>
          <w:rFonts w:asciiTheme="minorHAnsi" w:hAnsiTheme="minorHAnsi" w:cstheme="minorHAnsi"/>
        </w:rPr>
        <w:t xml:space="preserve"> and environmental variables. </w:t>
      </w:r>
      <w:r w:rsidR="00D6057D" w:rsidRPr="00621D0B">
        <w:rPr>
          <w:rFonts w:asciiTheme="minorHAnsi" w:hAnsiTheme="minorHAnsi" w:cstheme="minorHAnsi"/>
        </w:rPr>
        <w:t>We</w:t>
      </w:r>
      <w:r w:rsidRPr="00621D0B">
        <w:rPr>
          <w:rFonts w:asciiTheme="minorHAnsi" w:hAnsiTheme="minorHAnsi" w:cstheme="minorHAnsi"/>
        </w:rPr>
        <w:t xml:space="preserve"> applied the previously described criteria to examine which environmental properties displayed significant relationships with </w:t>
      </w:r>
      <w:r w:rsidR="00D54908" w:rsidRPr="00621D0B">
        <w:rPr>
          <w:rFonts w:asciiTheme="minorHAnsi" w:hAnsiTheme="minorHAnsi" w:cstheme="minorHAnsi"/>
        </w:rPr>
        <w:t xml:space="preserve">PCR-bias corrected DNA concentrations of 18S families or COI genera </w:t>
      </w:r>
      <w:r w:rsidR="00756726" w:rsidRPr="00621D0B">
        <w:rPr>
          <w:rFonts w:asciiTheme="minorHAnsi" w:hAnsiTheme="minorHAnsi" w:cstheme="minorHAnsi"/>
        </w:rPr>
        <w:t>(</w:t>
      </w:r>
      <w:r w:rsidR="00756726" w:rsidRPr="00621D0B">
        <w:rPr>
          <w:rFonts w:asciiTheme="minorHAnsi" w:hAnsiTheme="minorHAnsi" w:cstheme="minorHAnsi"/>
        </w:rPr>
        <w:fldChar w:fldCharType="begin"/>
      </w:r>
      <w:r w:rsidR="00756726" w:rsidRPr="00621D0B">
        <w:rPr>
          <w:rFonts w:asciiTheme="minorHAnsi" w:hAnsiTheme="minorHAnsi" w:cstheme="minorHAnsi"/>
        </w:rPr>
        <w:instrText xml:space="preserve"> REF _Ref161818848 \h </w:instrText>
      </w:r>
      <w:r w:rsidR="00920F65" w:rsidRPr="00621D0B">
        <w:rPr>
          <w:rFonts w:asciiTheme="minorHAnsi" w:hAnsiTheme="minorHAnsi" w:cstheme="minorHAnsi"/>
        </w:rPr>
        <w:instrText xml:space="preserve"> \* MERGEFORMAT </w:instrText>
      </w:r>
      <w:r w:rsidR="00756726" w:rsidRPr="00621D0B">
        <w:rPr>
          <w:rFonts w:asciiTheme="minorHAnsi" w:hAnsiTheme="minorHAnsi" w:cstheme="minorHAnsi"/>
        </w:rPr>
      </w:r>
      <w:r w:rsidR="00756726" w:rsidRPr="00621D0B">
        <w:rPr>
          <w:rFonts w:asciiTheme="minorHAnsi" w:hAnsiTheme="minorHAnsi" w:cstheme="minorHAnsi"/>
        </w:rPr>
        <w:fldChar w:fldCharType="separate"/>
      </w:r>
      <w:r w:rsidR="00756726" w:rsidRPr="00621D0B">
        <w:rPr>
          <w:rFonts w:asciiTheme="minorHAnsi" w:hAnsiTheme="minorHAnsi" w:cstheme="minorHAnsi"/>
        </w:rPr>
        <w:t xml:space="preserve">Table </w:t>
      </w:r>
      <w:r w:rsidR="00756726" w:rsidRPr="00621D0B">
        <w:rPr>
          <w:rFonts w:asciiTheme="minorHAnsi" w:hAnsiTheme="minorHAnsi" w:cstheme="minorHAnsi"/>
          <w:noProof/>
        </w:rPr>
        <w:t>4</w:t>
      </w:r>
      <w:r w:rsidR="00756726" w:rsidRPr="00621D0B">
        <w:rPr>
          <w:rFonts w:asciiTheme="minorHAnsi" w:hAnsiTheme="minorHAnsi" w:cstheme="minorHAnsi"/>
        </w:rPr>
        <w:fldChar w:fldCharType="end"/>
      </w:r>
      <w:r w:rsidR="00756726" w:rsidRPr="00621D0B">
        <w:rPr>
          <w:rFonts w:asciiTheme="minorHAnsi" w:hAnsiTheme="minorHAnsi" w:cstheme="minorHAnsi"/>
        </w:rPr>
        <w:t>)</w:t>
      </w:r>
      <w:r w:rsidRPr="00621D0B">
        <w:rPr>
          <w:rFonts w:asciiTheme="minorHAnsi" w:hAnsiTheme="minorHAnsi" w:cstheme="minorHAnsi"/>
        </w:rPr>
        <w:t xml:space="preserve">. </w:t>
      </w:r>
      <w:r w:rsidR="00BB6DE0" w:rsidRPr="00621D0B">
        <w:rPr>
          <w:rFonts w:asciiTheme="minorHAnsi" w:hAnsiTheme="minorHAnsi" w:cstheme="minorHAnsi"/>
        </w:rPr>
        <w:t xml:space="preserve">We used the same set of </w:t>
      </w:r>
      <w:r w:rsidR="00EA2919" w:rsidRPr="00621D0B">
        <w:rPr>
          <w:rFonts w:asciiTheme="minorHAnsi" w:hAnsiTheme="minorHAnsi" w:cstheme="minorHAnsi"/>
        </w:rPr>
        <w:t xml:space="preserve">default </w:t>
      </w:r>
      <w:r w:rsidR="00BB6DE0" w:rsidRPr="00621D0B">
        <w:rPr>
          <w:rFonts w:asciiTheme="minorHAnsi" w:hAnsiTheme="minorHAnsi" w:cstheme="minorHAnsi"/>
        </w:rPr>
        <w:t>priors for both primers and all sizes</w:t>
      </w:r>
      <w:r w:rsidR="00EA2919" w:rsidRPr="00621D0B">
        <w:rPr>
          <w:rFonts w:asciiTheme="minorHAnsi" w:hAnsiTheme="minorHAnsi" w:cstheme="minorHAnsi"/>
        </w:rPr>
        <w:t>.</w:t>
      </w:r>
      <w:r w:rsidR="00BB6DE0" w:rsidRPr="00621D0B">
        <w:rPr>
          <w:rFonts w:asciiTheme="minorHAnsi" w:hAnsiTheme="minorHAnsi" w:cstheme="minorHAnsi"/>
        </w:rPr>
        <w:t xml:space="preserve"> The r</w:t>
      </w:r>
      <w:r w:rsidRPr="00621D0B">
        <w:rPr>
          <w:rFonts w:asciiTheme="minorHAnsi" w:hAnsiTheme="minorHAnsi" w:cstheme="minorHAnsi"/>
        </w:rPr>
        <w:t>esulting mean centered-log ratio values that did not contain 0 in the 95% c</w:t>
      </w:r>
      <w:r w:rsidR="0074013E" w:rsidRPr="00621D0B">
        <w:rPr>
          <w:rFonts w:asciiTheme="minorHAnsi" w:hAnsiTheme="minorHAnsi" w:cstheme="minorHAnsi"/>
        </w:rPr>
        <w:t>redible</w:t>
      </w:r>
      <w:r w:rsidRPr="00621D0B">
        <w:rPr>
          <w:rFonts w:asciiTheme="minorHAnsi" w:hAnsiTheme="minorHAnsi" w:cstheme="minorHAnsi"/>
        </w:rPr>
        <w:t xml:space="preserve"> interval were deemed significant</w:t>
      </w:r>
      <w:r w:rsidR="00CE2B1E" w:rsidRPr="00621D0B">
        <w:rPr>
          <w:rFonts w:asciiTheme="minorHAnsi" w:hAnsiTheme="minorHAnsi" w:cstheme="minorHAnsi"/>
        </w:rPr>
        <w:t>, however we present the 50% credible interval for visualizations and to emphasize the central tendency of our posterior results.</w:t>
      </w:r>
    </w:p>
    <w:p w14:paraId="284062CB" w14:textId="77777777" w:rsidR="00A5221C" w:rsidRPr="00621D0B" w:rsidRDefault="00A5221C" w:rsidP="00A5221C">
      <w:pPr>
        <w:rPr>
          <w:rFonts w:asciiTheme="minorHAnsi" w:hAnsiTheme="minorHAnsi" w:cstheme="minorHAnsi"/>
        </w:rPr>
      </w:pPr>
      <w:r w:rsidRPr="00621D0B">
        <w:rPr>
          <w:rFonts w:asciiTheme="minorHAnsi" w:hAnsiTheme="minorHAnsi" w:cstheme="minorHAnsi"/>
        </w:rPr>
        <w:t xml:space="preserve"> </w:t>
      </w:r>
    </w:p>
    <w:p w14:paraId="491AC25D" w14:textId="77777777" w:rsidR="00A5221C" w:rsidRPr="00621D0B" w:rsidRDefault="00A5221C" w:rsidP="008A548E">
      <w:pPr>
        <w:pStyle w:val="Heading3"/>
        <w:rPr>
          <w:rFonts w:asciiTheme="minorHAnsi" w:hAnsiTheme="minorHAnsi" w:cstheme="minorHAnsi"/>
        </w:rPr>
      </w:pPr>
      <w:r w:rsidRPr="00621D0B">
        <w:rPr>
          <w:rFonts w:asciiTheme="minorHAnsi" w:hAnsiTheme="minorHAnsi" w:cstheme="minorHAnsi"/>
        </w:rPr>
        <w:lastRenderedPageBreak/>
        <w:t>Zooscan Sample Processing and Analysis</w:t>
      </w:r>
    </w:p>
    <w:p w14:paraId="229F4D1B" w14:textId="77777777" w:rsidR="00A5221C" w:rsidRPr="00621D0B" w:rsidRDefault="00A5221C" w:rsidP="00A5221C">
      <w:pPr>
        <w:rPr>
          <w:rFonts w:asciiTheme="minorHAnsi" w:hAnsiTheme="minorHAnsi" w:cstheme="minorHAnsi"/>
        </w:rPr>
      </w:pPr>
      <w:r w:rsidRPr="00621D0B">
        <w:rPr>
          <w:rFonts w:asciiTheme="minorHAnsi" w:hAnsiTheme="minorHAnsi" w:cstheme="minorHAnsi"/>
        </w:rPr>
        <w:tab/>
        <w:t xml:space="preserve">Formalin-preserved samples were size fractionated (&gt;1000 µm &amp; 200-1000 µm) and quantitatively sub-sampled to approximately 1500 individuals, which were distributed into the Zooscan imaging tray. A complete image was taken, the background was removed, and individual plankton vignettes were extracted into regions of interest (ROI’s) using ImageJ. Touching plankton </w:t>
      </w:r>
      <w:proofErr w:type="gramStart"/>
      <w:r w:rsidRPr="00621D0B">
        <w:rPr>
          <w:rFonts w:asciiTheme="minorHAnsi" w:hAnsiTheme="minorHAnsi" w:cstheme="minorHAnsi"/>
        </w:rPr>
        <w:t>were</w:t>
      </w:r>
      <w:proofErr w:type="gramEnd"/>
      <w:r w:rsidRPr="00621D0B">
        <w:rPr>
          <w:rFonts w:asciiTheme="minorHAnsi" w:hAnsiTheme="minorHAnsi" w:cstheme="minorHAnsi"/>
        </w:rPr>
        <w:t xml:space="preserve"> manually separated by the user, then re-processed. Processed samples and metadata were uploaded to Ecotaxa-a web application where users upload and host images of individual plankton and particles, classify them using taxonomic annotation and machine learning algorithms and export processed ecological datasets.</w:t>
      </w:r>
    </w:p>
    <w:p w14:paraId="6C27B5AF" w14:textId="6E17AA06" w:rsidR="0074013E" w:rsidRPr="00621D0B" w:rsidRDefault="00A5221C" w:rsidP="00A5221C">
      <w:pPr>
        <w:rPr>
          <w:rFonts w:asciiTheme="minorHAnsi" w:hAnsiTheme="minorHAnsi" w:cstheme="minorHAnsi"/>
        </w:rPr>
      </w:pPr>
      <w:r w:rsidRPr="00621D0B">
        <w:rPr>
          <w:rFonts w:asciiTheme="minorHAnsi" w:hAnsiTheme="minorHAnsi" w:cstheme="minorHAnsi"/>
        </w:rPr>
        <w:tab/>
        <w:t xml:space="preserve">We followed this workflow for formalin-preserved zooplankton samples from the port side net of the oblique bongo tows from which </w:t>
      </w:r>
      <w:r w:rsidR="001C0690" w:rsidRPr="00621D0B">
        <w:rPr>
          <w:rFonts w:asciiTheme="minorHAnsi" w:hAnsiTheme="minorHAnsi" w:cstheme="minorHAnsi"/>
        </w:rPr>
        <w:t>our</w:t>
      </w:r>
      <w:r w:rsidRPr="00621D0B">
        <w:rPr>
          <w:rFonts w:asciiTheme="minorHAnsi" w:hAnsiTheme="minorHAnsi" w:cstheme="minorHAnsi"/>
        </w:rPr>
        <w:t xml:space="preserve"> size-fractionated DNA tissue samples were collected. Due to limitations in taxonomic expertise, we identified images into 35 taxonomic categories, multiples, and an additional 4 non-living categories. </w:t>
      </w:r>
      <w:r w:rsidR="0074013E" w:rsidRPr="00621D0B">
        <w:rPr>
          <w:rFonts w:asciiTheme="minorHAnsi" w:hAnsiTheme="minorHAnsi" w:cstheme="minorHAnsi"/>
        </w:rPr>
        <w:t>Images were classified using deep-learning feature extraction and a fast-to-train classifier using 69 features using a training set comprised of 20% of the total images and the Zooscan Reference dataset</w:t>
      </w:r>
      <w:r w:rsidR="00BB6DE0" w:rsidRPr="00621D0B">
        <w:rPr>
          <w:rFonts w:asciiTheme="minorHAnsi" w:hAnsiTheme="minorHAnsi" w:cstheme="minorHAnsi"/>
        </w:rPr>
        <w:t xml:space="preserve"> </w:t>
      </w:r>
      <w:r w:rsidR="00BB6DE0" w:rsidRPr="00621D0B">
        <w:rPr>
          <w:rFonts w:asciiTheme="minorHAnsi" w:hAnsiTheme="minorHAnsi" w:cstheme="minorHAnsi"/>
        </w:rPr>
        <w:fldChar w:fldCharType="begin"/>
      </w:r>
      <w:r w:rsidR="00BB6DE0" w:rsidRPr="00621D0B">
        <w:rPr>
          <w:rFonts w:asciiTheme="minorHAnsi" w:hAnsiTheme="minorHAnsi" w:cstheme="minorHAnsi"/>
        </w:rPr>
        <w:instrText xml:space="preserve"> ADDIN ZOTERO_ITEM CSL_CITATION {"citationID":"qscieO1O","properties":{"formattedCitation":"(Picheral, Colin and Irisson, 2017)","plainCitation":"(Picheral, Colin and Irisson, 2017)","noteIndex":0},"citationItems":[{"id":1358,"uris":["http://zotero.org/groups/4798145/items/4V7RZ346"],"itemData":{"id":1358,"type":"article-journal","title":"EcoTaxa, a tool for the taxonomic classification of images:  http://ecotaxa.obs-vlfr.fr","author":[{"family":"Picheral","given":"Marc"},{"family":"Colin","given":"S"},{"family":"Irisson","given":"J-O"}],"issued":{"date-parts":[["2017"]]}}}],"schema":"https://github.com/citation-style-language/schema/raw/master/csl-citation.json"} </w:instrText>
      </w:r>
      <w:r w:rsidR="00BB6DE0" w:rsidRPr="00621D0B">
        <w:rPr>
          <w:rFonts w:asciiTheme="minorHAnsi" w:hAnsiTheme="minorHAnsi" w:cstheme="minorHAnsi"/>
        </w:rPr>
        <w:fldChar w:fldCharType="separate"/>
      </w:r>
      <w:r w:rsidR="00BB6DE0" w:rsidRPr="00621D0B">
        <w:rPr>
          <w:rFonts w:asciiTheme="minorHAnsi" w:hAnsiTheme="minorHAnsi" w:cstheme="minorHAnsi"/>
        </w:rPr>
        <w:t>(Picheral, Colin and Irisson, 2017)</w:t>
      </w:r>
      <w:r w:rsidR="00BB6DE0" w:rsidRPr="00621D0B">
        <w:rPr>
          <w:rFonts w:asciiTheme="minorHAnsi" w:hAnsiTheme="minorHAnsi" w:cstheme="minorHAnsi"/>
        </w:rPr>
        <w:fldChar w:fldCharType="end"/>
      </w:r>
      <w:r w:rsidR="0074013E" w:rsidRPr="00621D0B">
        <w:rPr>
          <w:rFonts w:asciiTheme="minorHAnsi" w:hAnsiTheme="minorHAnsi" w:cstheme="minorHAnsi"/>
        </w:rPr>
        <w:t>. All images were manually validated</w:t>
      </w:r>
      <w:r w:rsidR="00BB6DE0" w:rsidRPr="00621D0B">
        <w:rPr>
          <w:rFonts w:asciiTheme="minorHAnsi" w:hAnsiTheme="minorHAnsi" w:cstheme="minorHAnsi"/>
        </w:rPr>
        <w:t xml:space="preserve"> into one of the 35 categories.</w:t>
      </w:r>
    </w:p>
    <w:p w14:paraId="545DC266" w14:textId="66293C98" w:rsidR="00A5221C" w:rsidRPr="00621D0B" w:rsidRDefault="00A5221C" w:rsidP="0074013E">
      <w:pPr>
        <w:ind w:firstLine="720"/>
        <w:rPr>
          <w:rFonts w:asciiTheme="minorHAnsi" w:hAnsiTheme="minorHAnsi" w:cstheme="minorHAnsi"/>
        </w:rPr>
      </w:pPr>
      <w:r w:rsidRPr="00621D0B">
        <w:rPr>
          <w:rFonts w:asciiTheme="minorHAnsi" w:hAnsiTheme="minorHAnsi" w:cstheme="minorHAnsi"/>
        </w:rPr>
        <w:t xml:space="preserve">We used </w:t>
      </w:r>
      <w:r w:rsidR="009A67C6" w:rsidRPr="00621D0B">
        <w:rPr>
          <w:rFonts w:asciiTheme="minorHAnsi" w:hAnsiTheme="minorHAnsi" w:cstheme="minorHAnsi"/>
        </w:rPr>
        <w:t xml:space="preserve">estimated spherical </w:t>
      </w:r>
      <w:r w:rsidR="00D90EB4" w:rsidRPr="00621D0B">
        <w:rPr>
          <w:rFonts w:asciiTheme="minorHAnsi" w:hAnsiTheme="minorHAnsi" w:cstheme="minorHAnsi"/>
        </w:rPr>
        <w:t>diameter</w:t>
      </w:r>
      <w:r w:rsidRPr="00621D0B">
        <w:rPr>
          <w:rFonts w:asciiTheme="minorHAnsi" w:hAnsiTheme="minorHAnsi" w:cstheme="minorHAnsi"/>
        </w:rPr>
        <w:t xml:space="preserve"> </w:t>
      </w:r>
      <w:r w:rsidR="00A2191D" w:rsidRPr="00621D0B">
        <w:rPr>
          <w:rFonts w:asciiTheme="minorHAnsi" w:hAnsiTheme="minorHAnsi" w:cstheme="minorHAnsi"/>
        </w:rPr>
        <w:t xml:space="preserve">(ESD) </w:t>
      </w:r>
      <w:r w:rsidRPr="00621D0B">
        <w:rPr>
          <w:rFonts w:asciiTheme="minorHAnsi" w:hAnsiTheme="minorHAnsi" w:cstheme="minorHAnsi"/>
        </w:rPr>
        <w:t xml:space="preserve">from each image </w:t>
      </w:r>
      <w:r w:rsidR="00637CBC" w:rsidRPr="00621D0B">
        <w:rPr>
          <w:rFonts w:asciiTheme="minorHAnsi" w:hAnsiTheme="minorHAnsi" w:cstheme="minorHAnsi"/>
        </w:rPr>
        <w:t xml:space="preserve">and </w:t>
      </w:r>
      <w:r w:rsidR="00A2191D" w:rsidRPr="00621D0B">
        <w:rPr>
          <w:rFonts w:asciiTheme="minorHAnsi" w:hAnsiTheme="minorHAnsi" w:cstheme="minorHAnsi"/>
        </w:rPr>
        <w:t xml:space="preserve">relationships derived from Zooscan imaging to convert between ESD and total length (TL) </w:t>
      </w:r>
      <w:r w:rsidR="00A2191D" w:rsidRPr="00621D0B">
        <w:rPr>
          <w:rFonts w:asciiTheme="minorHAnsi" w:hAnsiTheme="minorHAnsi" w:cstheme="minorHAnsi"/>
        </w:rPr>
        <w:fldChar w:fldCharType="begin"/>
      </w:r>
      <w:r w:rsidR="00A2191D" w:rsidRPr="00621D0B">
        <w:rPr>
          <w:rFonts w:asciiTheme="minorHAnsi" w:hAnsiTheme="minorHAnsi" w:cstheme="minorHAnsi"/>
        </w:rPr>
        <w:instrText xml:space="preserve"> ADDIN ZOTERO_ITEM CSL_CITATION {"citationID":"snoUw6mE","properties":{"formattedCitation":"(Cornils {\\i{}et al.}, 2022)","plainCitation":"(Cornils et al., 2022)","noteIndex":0},"citationItems":[{"id":1361,"uris":["http://zotero.org/groups/4798145/items/L96JDPI4"],"itemData":{"id":1361,"type":"article-journal","abstract":"&lt;em&gt;Limnology and Oceanography: Methods&lt;/em&gt; journal publishes articles describing newly developed laboratory and field methods in all areas of the aquatic sciences.","container-title":"Limnology and Oceanography: Methods","DOI":"10.1002/lom3.10495","ISSN":"1541-5856","issue":"7","language":"en","note":"publisher: John Wiley &amp; Sons, Ltd","page":"428-450","source":"aslopubs.onlinelibrary.wiley.com","title":"Testing the usefulness of optical data for zooplankton long-term monitoring: Taxonomic composition, abundance, biomass, and size spectra from ZooScan image analysis","title-short":"Testing the usefulness of optical data for zooplankton long-term monitoring","volume":"20","author":[{"family":"Cornils","given":"Astrid"},{"family":"Thomisch","given":"Karolin"},{"family":"Hase","given":"Joanna"},{"family":"Hildebrandt","given":"Nicole"},{"family":"Auel","given":"Holger"},{"family":"Niehoff","given":"Barbara"}],"issued":{"date-parts":[["2022",7,1]]}}}],"schema":"https://github.com/citation-style-language/schema/raw/master/csl-citation.json"} </w:instrText>
      </w:r>
      <w:r w:rsidR="00A2191D" w:rsidRPr="00621D0B">
        <w:rPr>
          <w:rFonts w:asciiTheme="minorHAnsi" w:hAnsiTheme="minorHAnsi" w:cstheme="minorHAnsi"/>
        </w:rPr>
        <w:fldChar w:fldCharType="separate"/>
      </w:r>
      <w:r w:rsidR="00A2191D" w:rsidRPr="00621D0B">
        <w:rPr>
          <w:rFonts w:asciiTheme="minorHAnsi" w:hAnsiTheme="minorHAnsi" w:cstheme="minorHAnsi"/>
        </w:rPr>
        <w:t xml:space="preserve">(Cornils </w:t>
      </w:r>
      <w:r w:rsidR="00A2191D" w:rsidRPr="00621D0B">
        <w:rPr>
          <w:rFonts w:asciiTheme="minorHAnsi" w:hAnsiTheme="minorHAnsi" w:cstheme="minorHAnsi"/>
          <w:i/>
          <w:iCs/>
        </w:rPr>
        <w:t>et al.</w:t>
      </w:r>
      <w:r w:rsidR="00A2191D" w:rsidRPr="00621D0B">
        <w:rPr>
          <w:rFonts w:asciiTheme="minorHAnsi" w:hAnsiTheme="minorHAnsi" w:cstheme="minorHAnsi"/>
        </w:rPr>
        <w:t>, 2022)</w:t>
      </w:r>
      <w:r w:rsidR="00A2191D" w:rsidRPr="00621D0B">
        <w:rPr>
          <w:rFonts w:asciiTheme="minorHAnsi" w:hAnsiTheme="minorHAnsi" w:cstheme="minorHAnsi"/>
        </w:rPr>
        <w:fldChar w:fldCharType="end"/>
      </w:r>
      <w:r w:rsidR="00A2191D" w:rsidRPr="00621D0B">
        <w:rPr>
          <w:rFonts w:asciiTheme="minorHAnsi" w:hAnsiTheme="minorHAnsi" w:cstheme="minorHAnsi"/>
        </w:rPr>
        <w:t>. Next we used</w:t>
      </w:r>
      <w:r w:rsidR="009A67C6" w:rsidRPr="00621D0B">
        <w:rPr>
          <w:rFonts w:asciiTheme="minorHAnsi" w:hAnsiTheme="minorHAnsi" w:cstheme="minorHAnsi"/>
        </w:rPr>
        <w:t xml:space="preserve"> </w:t>
      </w:r>
      <w:r w:rsidRPr="00621D0B">
        <w:rPr>
          <w:rFonts w:asciiTheme="minorHAnsi" w:hAnsiTheme="minorHAnsi" w:cstheme="minorHAnsi"/>
        </w:rPr>
        <w:t xml:space="preserve">length-carbon relationships </w:t>
      </w:r>
      <w:r w:rsidR="001C0690" w:rsidRPr="00621D0B">
        <w:rPr>
          <w:rFonts w:asciiTheme="minorHAnsi" w:hAnsiTheme="minorHAnsi" w:cstheme="minorHAnsi"/>
        </w:rPr>
        <w:t xml:space="preserve">for available categories </w:t>
      </w:r>
      <w:r w:rsidRPr="00621D0B">
        <w:rPr>
          <w:rFonts w:asciiTheme="minorHAnsi" w:hAnsiTheme="minorHAnsi" w:cstheme="minorHAnsi"/>
        </w:rPr>
        <w:t xml:space="preserve">to calculate carbon-biomass for each organism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{"citationID":"cVVWsO22","properties":{"formattedCitation":"(Lavaniegos and Ohman, 2007)","plainCitation":"(Lavaniegos and Ohman, 2007)","noteIndex":0},"citationItems":[{"id":685,"uris":["http://zotero.org/groups/5151425/items/25NZVMG2"],"itemData":{"id":685,"type":"article-journal","abstract":"We analyzed long-term (56-year) variations in springtime biomass of the zooplankton of the California Current System from two primary regions sampled by CalCOFI: Southern California (SC) and Central California (CC) waters. All organisms were enumerated from the plankton samples and converted to organic carbon biomass using length–carbon relationships, then aggregated into 19 major taxa. Planktonic copepods dominate the carbon biomass in both SC (59%) and CC (46%), followed by euphausiids (18% and 25% of mean biomass in SC and CC, respectively). Pelagic tunicates, especially salps and doliolids, constituted a higher fraction of the biomass in CC (13%) than in SC (5%). There was no long-term trend detectable in total zooplankton carbon biomass, in marked contrast to a decline in zooplankton displacement volume in both regions. The difference between these biomass metrics is accounted for by a long-term decline in pelagic tunicates (particularly salps), which have a relatively high ratio of biovolume:carbon. The decline in pelagic tunicates was accompanied by a long-term increase in water column density stratification. No other taxa showed a decline over the duration of the study, apart from salps and pyrosomes in SC and doliolids in CC. Some zooplankton taxa showed compensatory increases over the same time period (ostracods, large decapods, and calycophoran siphonophores in both SC and CC; appendicularians and polychaetes in SC). Two tests for ecosystem shifts, a sequential algorithm and the cumulative sum of anomalies (CuSum) approach, failed to detect changes in 1976–1977 in total carbon biomass, displacement volume, or most individual major taxa, suggesting that aggregated biomass is an insensitive indicator of climate forcing. In contrast, both techniques revealed a cluster of step-like changes associated with the La Niña of 1999. The major El Niño’s in the past half century have consistently depressed total zooplankton biomass and biomass of many major taxa in both SC and CC, although such effects are transitory. Much, but not all, of the interannual variability in zooplankton is shared between the Southern and Central California sectors of the California Current System.","container-title":"Progress in Oceanography","DOI":"10.1016/j.pocean.2007.07.002","ISSN":"0079-6611","issue":"1","journalAbbreviation":"Progress in Oceanography","page":"42-69","source":"ScienceDirect","title":"Coherence of long-term variations of zooplankton in two sectors of the California Current System","volume":"75","author":[{"family":"Lavaniegos","given":"Bertha E."},{"family":"Ohman","given":"Mark D."}],"issued":{"date-parts":[["2007",10,1]]}}}],"schema":"https://github.com/citation-style-language/schema/raw/master/csl-citation.json"}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(Lavaniegos and Ohman, 2007)</w:t>
      </w:r>
      <w:r w:rsidRPr="00621D0B">
        <w:rPr>
          <w:rFonts w:asciiTheme="minorHAnsi" w:hAnsiTheme="minorHAnsi" w:cstheme="minorHAnsi"/>
        </w:rPr>
        <w:fldChar w:fldCharType="end"/>
      </w:r>
      <w:r w:rsidRPr="00621D0B">
        <w:rPr>
          <w:rFonts w:asciiTheme="minorHAnsi" w:hAnsiTheme="minorHAnsi" w:cstheme="minorHAnsi"/>
        </w:rPr>
        <w:t xml:space="preserve">. </w:t>
      </w:r>
      <w:r w:rsidR="00BF7DF5" w:rsidRPr="00621D0B">
        <w:rPr>
          <w:rFonts w:asciiTheme="minorHAnsi" w:hAnsiTheme="minorHAnsi" w:cstheme="minorHAnsi"/>
        </w:rPr>
        <w:t xml:space="preserve">To compare with size-fractionated metabarcoding data, we used </w:t>
      </w:r>
      <w:r w:rsidR="00BB6DE0" w:rsidRPr="00621D0B">
        <w:rPr>
          <w:rFonts w:asciiTheme="minorHAnsi" w:hAnsiTheme="minorHAnsi" w:cstheme="minorHAnsi"/>
        </w:rPr>
        <w:t>TL (or if unavailable, feret diameter)</w:t>
      </w:r>
      <w:r w:rsidR="00BF7DF5" w:rsidRPr="00621D0B">
        <w:rPr>
          <w:rFonts w:asciiTheme="minorHAnsi" w:hAnsiTheme="minorHAnsi" w:cstheme="minorHAnsi"/>
        </w:rPr>
        <w:t xml:space="preserve"> to group classified plankton images into 0.2-0.5 mm, 0.5-1mm, and 1-2 mm size classes. Taxon </w:t>
      </w:r>
      <w:r w:rsidRPr="00621D0B">
        <w:rPr>
          <w:rFonts w:asciiTheme="minorHAnsi" w:hAnsiTheme="minorHAnsi" w:cstheme="minorHAnsi"/>
        </w:rPr>
        <w:t xml:space="preserve">abundance and carbon biomass were standardized for aliquot volumes and the filtered volume of seawater measured by the flowmeter during the net tow. </w:t>
      </w:r>
      <w:r w:rsidR="001C0690" w:rsidRPr="00621D0B">
        <w:rPr>
          <w:rFonts w:asciiTheme="minorHAnsi" w:hAnsiTheme="minorHAnsi" w:cstheme="minorHAnsi"/>
        </w:rPr>
        <w:t>These metrics were transformed to calculate an abundance and carbon biomass estimate per m</w:t>
      </w:r>
      <w:r w:rsidR="001C0690" w:rsidRPr="00621D0B">
        <w:rPr>
          <w:rFonts w:asciiTheme="minorHAnsi" w:hAnsiTheme="minorHAnsi" w:cstheme="minorHAnsi"/>
          <w:vertAlign w:val="superscript"/>
        </w:rPr>
        <w:t>2</w:t>
      </w:r>
      <w:r w:rsidR="001C0690" w:rsidRPr="00621D0B">
        <w:rPr>
          <w:rFonts w:asciiTheme="minorHAnsi" w:hAnsiTheme="minorHAnsi" w:cstheme="minorHAnsi"/>
        </w:rPr>
        <w:t xml:space="preserve"> by multiplying by the maximum tow </w:t>
      </w:r>
      <w:proofErr w:type="gramStart"/>
      <w:r w:rsidR="001C0690" w:rsidRPr="00621D0B">
        <w:rPr>
          <w:rFonts w:asciiTheme="minorHAnsi" w:hAnsiTheme="minorHAnsi" w:cstheme="minorHAnsi"/>
        </w:rPr>
        <w:t>depth</w:t>
      </w:r>
      <w:proofErr w:type="gramEnd"/>
      <w:r w:rsidR="001C0690" w:rsidRPr="00621D0B">
        <w:rPr>
          <w:rFonts w:asciiTheme="minorHAnsi" w:hAnsiTheme="minorHAnsi" w:cstheme="minorHAnsi"/>
        </w:rPr>
        <w:t xml:space="preserve">. Category-based relative abundances and carbon biomass proportions were computed to compare with proportions of DNA reads from raw </w:t>
      </w:r>
      <w:r w:rsidR="00EF446A" w:rsidRPr="00621D0B">
        <w:rPr>
          <w:rFonts w:asciiTheme="minorHAnsi" w:hAnsiTheme="minorHAnsi" w:cstheme="minorHAnsi"/>
        </w:rPr>
        <w:t xml:space="preserve">(RRA) </w:t>
      </w:r>
      <w:r w:rsidR="001C0690" w:rsidRPr="00621D0B">
        <w:rPr>
          <w:rFonts w:asciiTheme="minorHAnsi" w:hAnsiTheme="minorHAnsi" w:cstheme="minorHAnsi"/>
        </w:rPr>
        <w:t xml:space="preserve">and </w:t>
      </w:r>
      <w:r w:rsidR="006D6A21" w:rsidRPr="00621D0B">
        <w:rPr>
          <w:rFonts w:asciiTheme="minorHAnsi" w:hAnsiTheme="minorHAnsi" w:cstheme="minorHAnsi"/>
        </w:rPr>
        <w:t>PCR bias-mitig</w:t>
      </w:r>
      <w:r w:rsidR="001C0690" w:rsidRPr="00621D0B">
        <w:rPr>
          <w:rFonts w:asciiTheme="minorHAnsi" w:hAnsiTheme="minorHAnsi" w:cstheme="minorHAnsi"/>
        </w:rPr>
        <w:t xml:space="preserve">ated </w:t>
      </w:r>
      <w:r w:rsidR="00EF446A" w:rsidRPr="00621D0B">
        <w:rPr>
          <w:rFonts w:asciiTheme="minorHAnsi" w:hAnsiTheme="minorHAnsi" w:cstheme="minorHAnsi"/>
        </w:rPr>
        <w:t xml:space="preserve">(PCR-RA) </w:t>
      </w:r>
      <w:r w:rsidR="001C0690" w:rsidRPr="00621D0B">
        <w:rPr>
          <w:rFonts w:asciiTheme="minorHAnsi" w:hAnsiTheme="minorHAnsi" w:cstheme="minorHAnsi"/>
        </w:rPr>
        <w:t>data</w:t>
      </w:r>
      <w:r w:rsidR="007A7345" w:rsidRPr="00621D0B">
        <w:rPr>
          <w:rFonts w:asciiTheme="minorHAnsi" w:hAnsiTheme="minorHAnsi" w:cstheme="minorHAnsi"/>
        </w:rPr>
        <w:t>.</w:t>
      </w:r>
      <w:r w:rsidR="00EF446A" w:rsidRPr="00621D0B">
        <w:rPr>
          <w:rFonts w:asciiTheme="minorHAnsi" w:hAnsiTheme="minorHAnsi" w:cstheme="minorHAnsi"/>
        </w:rPr>
        <w:t xml:space="preserve"> </w:t>
      </w:r>
      <w:r w:rsidR="00DF55E4" w:rsidRPr="00621D0B">
        <w:rPr>
          <w:rFonts w:asciiTheme="minorHAnsi" w:hAnsiTheme="minorHAnsi" w:cstheme="minorHAnsi"/>
        </w:rPr>
        <w:t>Subsequent</w:t>
      </w:r>
      <w:r w:rsidR="00EF446A" w:rsidRPr="00621D0B">
        <w:rPr>
          <w:rFonts w:asciiTheme="minorHAnsi" w:hAnsiTheme="minorHAnsi" w:cstheme="minorHAnsi"/>
        </w:rPr>
        <w:t xml:space="preserve"> analys</w:t>
      </w:r>
      <w:r w:rsidR="00DF55E4" w:rsidRPr="00621D0B">
        <w:rPr>
          <w:rFonts w:asciiTheme="minorHAnsi" w:hAnsiTheme="minorHAnsi" w:cstheme="minorHAnsi"/>
        </w:rPr>
        <w:t xml:space="preserve">es focus on </w:t>
      </w:r>
      <w:r w:rsidR="00EF446A" w:rsidRPr="00621D0B">
        <w:rPr>
          <w:rFonts w:asciiTheme="minorHAnsi" w:hAnsiTheme="minorHAnsi" w:cstheme="minorHAnsi"/>
        </w:rPr>
        <w:t>Zooscan proportion dry weight carbon biomass (Zoo-PB) to compare with the metabarcoding metrics.</w:t>
      </w:r>
    </w:p>
    <w:p w14:paraId="0230FAD1" w14:textId="77777777" w:rsidR="001C0690" w:rsidRPr="00621D0B" w:rsidRDefault="001C0690" w:rsidP="00A5221C">
      <w:pPr>
        <w:rPr>
          <w:rFonts w:asciiTheme="minorHAnsi" w:hAnsiTheme="minorHAnsi" w:cstheme="minorHAnsi"/>
        </w:rPr>
      </w:pPr>
    </w:p>
    <w:p w14:paraId="0C8CF6DB" w14:textId="74A004E7" w:rsidR="007A7345" w:rsidRPr="00621D0B" w:rsidRDefault="007B60EA" w:rsidP="00547909">
      <w:pPr>
        <w:pStyle w:val="Heading3"/>
        <w:rPr>
          <w:rFonts w:asciiTheme="minorHAnsi" w:hAnsiTheme="minorHAnsi" w:cstheme="minorHAnsi"/>
        </w:rPr>
      </w:pPr>
      <w:r w:rsidRPr="00621D0B">
        <w:rPr>
          <w:rFonts w:asciiTheme="minorHAnsi" w:hAnsiTheme="minorHAnsi" w:cstheme="minorHAnsi"/>
        </w:rPr>
        <w:t>Statistical Analyses</w:t>
      </w:r>
    </w:p>
    <w:p w14:paraId="23D2F3F5" w14:textId="76413ED3" w:rsidR="002B16F3" w:rsidRPr="00621D0B" w:rsidRDefault="007B60EA" w:rsidP="007A7345">
      <w:pPr>
        <w:ind w:firstLine="720"/>
        <w:rPr>
          <w:rFonts w:asciiTheme="minorHAnsi" w:hAnsiTheme="minorHAnsi" w:cstheme="minorHAnsi"/>
        </w:rPr>
      </w:pPr>
      <w:r w:rsidRPr="00621D0B">
        <w:rPr>
          <w:rFonts w:asciiTheme="minorHAnsi" w:hAnsiTheme="minorHAnsi" w:cstheme="minorHAnsi"/>
        </w:rPr>
        <w:t xml:space="preserve">To determine whether </w:t>
      </w:r>
      <w:r w:rsidR="007A7345" w:rsidRPr="00621D0B">
        <w:rPr>
          <w:rFonts w:asciiTheme="minorHAnsi" w:hAnsiTheme="minorHAnsi" w:cstheme="minorHAnsi"/>
        </w:rPr>
        <w:t xml:space="preserve">RRA and PCR-RA </w:t>
      </w:r>
      <w:r w:rsidRPr="00621D0B">
        <w:rPr>
          <w:rFonts w:asciiTheme="minorHAnsi" w:hAnsiTheme="minorHAnsi" w:cstheme="minorHAnsi"/>
        </w:rPr>
        <w:t xml:space="preserve">were correlated with morphological metrics of Zooscan </w:t>
      </w:r>
      <w:r w:rsidR="007A7345" w:rsidRPr="00621D0B">
        <w:rPr>
          <w:rFonts w:asciiTheme="minorHAnsi" w:hAnsiTheme="minorHAnsi" w:cstheme="minorHAnsi"/>
        </w:rPr>
        <w:t xml:space="preserve">proportion of </w:t>
      </w:r>
      <w:r w:rsidRPr="00621D0B">
        <w:rPr>
          <w:rFonts w:asciiTheme="minorHAnsi" w:hAnsiTheme="minorHAnsi" w:cstheme="minorHAnsi"/>
        </w:rPr>
        <w:t xml:space="preserve">dry weight carbon biomass </w:t>
      </w:r>
      <w:r w:rsidR="00BB6DE0" w:rsidRPr="00621D0B">
        <w:rPr>
          <w:rFonts w:asciiTheme="minorHAnsi" w:hAnsiTheme="minorHAnsi" w:cstheme="minorHAnsi"/>
        </w:rPr>
        <w:t xml:space="preserve">(Zoo-PB) </w:t>
      </w:r>
      <w:r w:rsidRPr="00621D0B">
        <w:rPr>
          <w:rFonts w:asciiTheme="minorHAnsi" w:hAnsiTheme="minorHAnsi" w:cstheme="minorHAnsi"/>
        </w:rPr>
        <w:t xml:space="preserve">and </w:t>
      </w:r>
      <w:r w:rsidR="007A7345" w:rsidRPr="00621D0B">
        <w:rPr>
          <w:rFonts w:asciiTheme="minorHAnsi" w:hAnsiTheme="minorHAnsi" w:cstheme="minorHAnsi"/>
        </w:rPr>
        <w:t xml:space="preserve">relative </w:t>
      </w:r>
      <w:r w:rsidRPr="00621D0B">
        <w:rPr>
          <w:rFonts w:asciiTheme="minorHAnsi" w:hAnsiTheme="minorHAnsi" w:cstheme="minorHAnsi"/>
        </w:rPr>
        <w:t>abundances</w:t>
      </w:r>
      <w:r w:rsidR="00BB6DE0" w:rsidRPr="00621D0B">
        <w:rPr>
          <w:rFonts w:asciiTheme="minorHAnsi" w:hAnsiTheme="minorHAnsi" w:cstheme="minorHAnsi"/>
        </w:rPr>
        <w:t xml:space="preserve"> (Zoo-RA)</w:t>
      </w:r>
      <w:r w:rsidR="007A7345" w:rsidRPr="00621D0B">
        <w:rPr>
          <w:rFonts w:asciiTheme="minorHAnsi" w:hAnsiTheme="minorHAnsi" w:cstheme="minorHAnsi"/>
        </w:rPr>
        <w:t>,</w:t>
      </w:r>
      <w:r w:rsidRPr="00621D0B">
        <w:rPr>
          <w:rFonts w:asciiTheme="minorHAnsi" w:hAnsiTheme="minorHAnsi" w:cstheme="minorHAnsi"/>
        </w:rPr>
        <w:t xml:space="preserve"> we combined the </w:t>
      </w:r>
      <w:r w:rsidR="00A359A7" w:rsidRPr="00621D0B">
        <w:rPr>
          <w:rFonts w:asciiTheme="minorHAnsi" w:hAnsiTheme="minorHAnsi" w:cstheme="minorHAnsi"/>
        </w:rPr>
        <w:t>higher-level</w:t>
      </w:r>
      <w:r w:rsidRPr="00621D0B">
        <w:rPr>
          <w:rFonts w:asciiTheme="minorHAnsi" w:hAnsiTheme="minorHAnsi" w:cstheme="minorHAnsi"/>
        </w:rPr>
        <w:t xml:space="preserve"> taxonomic classifications of the metabarcoding data (family for 18S and genus for COI) to the level </w:t>
      </w:r>
      <w:r w:rsidR="00D54908" w:rsidRPr="00621D0B">
        <w:rPr>
          <w:rFonts w:asciiTheme="minorHAnsi" w:hAnsiTheme="minorHAnsi" w:cstheme="minorHAnsi"/>
        </w:rPr>
        <w:t xml:space="preserve">comparable for </w:t>
      </w:r>
      <w:r w:rsidRPr="00621D0B">
        <w:rPr>
          <w:rFonts w:asciiTheme="minorHAnsi" w:hAnsiTheme="minorHAnsi" w:cstheme="minorHAnsi"/>
        </w:rPr>
        <w:t>Zooscan classifications</w:t>
      </w:r>
      <w:r w:rsidR="007A7345" w:rsidRPr="00621D0B">
        <w:rPr>
          <w:rFonts w:asciiTheme="minorHAnsi" w:hAnsiTheme="minorHAnsi" w:cstheme="minorHAnsi"/>
        </w:rPr>
        <w:t xml:space="preserve">. </w:t>
      </w:r>
    </w:p>
    <w:p w14:paraId="42C7A1FA" w14:textId="40142BD3" w:rsidR="007B60EA" w:rsidRPr="00621D0B" w:rsidRDefault="002B16F3" w:rsidP="007A7345">
      <w:pPr>
        <w:ind w:firstLine="720"/>
        <w:rPr>
          <w:rFonts w:asciiTheme="minorHAnsi" w:hAnsiTheme="minorHAnsi" w:cstheme="minorHAnsi"/>
        </w:rPr>
      </w:pPr>
      <w:r w:rsidRPr="00621D0B">
        <w:rPr>
          <w:rFonts w:asciiTheme="minorHAnsi" w:hAnsiTheme="minorHAnsi" w:cstheme="minorHAnsi"/>
        </w:rPr>
        <w:t xml:space="preserve">We used data transformations for non-normally distributed data prior to statistical analysis. In modeling taxon abundance on environmental features we log transformed </w:t>
      </w:r>
      <w:r w:rsidRPr="00621D0B">
        <w:rPr>
          <w:rFonts w:asciiTheme="minorHAnsi" w:hAnsiTheme="minorHAnsi" w:cstheme="minorHAnsi"/>
        </w:rPr>
        <w:lastRenderedPageBreak/>
        <w:t xml:space="preserve">chlorophyll maximum depth, distance from shore, hypoxia depth and nitracline depth. </w:t>
      </w:r>
      <w:r w:rsidR="007B60EA" w:rsidRPr="00621D0B">
        <w:rPr>
          <w:rFonts w:asciiTheme="minorHAnsi" w:hAnsiTheme="minorHAnsi" w:cstheme="minorHAnsi"/>
        </w:rPr>
        <w:t xml:space="preserve">Prior to correlation analyses, </w:t>
      </w:r>
      <w:r w:rsidR="00D54908" w:rsidRPr="00621D0B">
        <w:rPr>
          <w:rFonts w:asciiTheme="minorHAnsi" w:hAnsiTheme="minorHAnsi" w:cstheme="minorHAnsi"/>
        </w:rPr>
        <w:t xml:space="preserve">the </w:t>
      </w:r>
      <w:r w:rsidR="007B60EA" w:rsidRPr="00621D0B">
        <w:rPr>
          <w:rFonts w:asciiTheme="minorHAnsi" w:hAnsiTheme="minorHAnsi" w:cstheme="minorHAnsi"/>
        </w:rPr>
        <w:t>proportion</w:t>
      </w:r>
      <w:r w:rsidR="00D54908" w:rsidRPr="00621D0B">
        <w:rPr>
          <w:rFonts w:asciiTheme="minorHAnsi" w:hAnsiTheme="minorHAnsi" w:cstheme="minorHAnsi"/>
        </w:rPr>
        <w:t>al DNA</w:t>
      </w:r>
      <w:r w:rsidR="007B60EA" w:rsidRPr="00621D0B">
        <w:rPr>
          <w:rFonts w:asciiTheme="minorHAnsi" w:hAnsiTheme="minorHAnsi" w:cstheme="minorHAnsi"/>
        </w:rPr>
        <w:t xml:space="preserve"> data were transformed </w:t>
      </w:r>
      <w:r w:rsidR="00BF7DF5" w:rsidRPr="00621D0B">
        <w:rPr>
          <w:rFonts w:asciiTheme="minorHAnsi" w:hAnsiTheme="minorHAnsi" w:cstheme="minorHAnsi"/>
        </w:rPr>
        <w:t>to stabilize variance</w:t>
      </w:r>
      <w:r w:rsidR="007B60EA" w:rsidRPr="00621D0B">
        <w:rPr>
          <w:rFonts w:asciiTheme="minorHAnsi" w:hAnsiTheme="minorHAnsi" w:cstheme="minorHAnsi"/>
        </w:rPr>
        <w:t xml:space="preserve">. </w:t>
      </w:r>
    </w:p>
    <w:p w14:paraId="1C430304" w14:textId="7969A9BA" w:rsidR="00A5221C" w:rsidRPr="00621D0B" w:rsidRDefault="00A5221C" w:rsidP="00A5221C">
      <w:pPr>
        <w:pStyle w:val="Heading2"/>
        <w:rPr>
          <w:rFonts w:asciiTheme="minorHAnsi" w:hAnsiTheme="minorHAnsi" w:cstheme="minorHAnsi"/>
        </w:rPr>
      </w:pPr>
      <w:bookmarkStart w:id="5" w:name="_Toc150372310"/>
      <w:r w:rsidRPr="00621D0B">
        <w:rPr>
          <w:rFonts w:asciiTheme="minorHAnsi" w:hAnsiTheme="minorHAnsi" w:cstheme="minorHAnsi"/>
        </w:rPr>
        <w:t>Results</w:t>
      </w:r>
      <w:bookmarkEnd w:id="5"/>
      <w:r w:rsidRPr="00621D0B">
        <w:rPr>
          <w:rFonts w:asciiTheme="minorHAnsi" w:hAnsiTheme="minorHAnsi" w:cstheme="minorHAnsi"/>
        </w:rPr>
        <w:t xml:space="preserve"> </w:t>
      </w:r>
    </w:p>
    <w:p w14:paraId="51D7710A" w14:textId="4B9FEE62"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 xml:space="preserve">Environmental </w:t>
      </w:r>
      <w:r w:rsidR="00F5708D" w:rsidRPr="00621D0B">
        <w:rPr>
          <w:rFonts w:asciiTheme="minorHAnsi" w:hAnsiTheme="minorHAnsi" w:cstheme="minorHAnsi"/>
        </w:rPr>
        <w:t xml:space="preserve">Conditions and </w:t>
      </w:r>
      <w:r w:rsidRPr="00621D0B">
        <w:rPr>
          <w:rFonts w:asciiTheme="minorHAnsi" w:hAnsiTheme="minorHAnsi" w:cstheme="minorHAnsi"/>
        </w:rPr>
        <w:t>Cluster</w:t>
      </w:r>
      <w:r w:rsidR="00F5708D" w:rsidRPr="00621D0B">
        <w:rPr>
          <w:rFonts w:asciiTheme="minorHAnsi" w:hAnsiTheme="minorHAnsi" w:cstheme="minorHAnsi"/>
        </w:rPr>
        <w:t>s</w:t>
      </w:r>
    </w:p>
    <w:p w14:paraId="51187C80" w14:textId="68A696B2"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Principal component analysis explained 68% of the variance</w:t>
      </w:r>
      <w:r w:rsidR="001C0690" w:rsidRPr="00621D0B">
        <w:rPr>
          <w:rFonts w:asciiTheme="minorHAnsi" w:hAnsiTheme="minorHAnsi" w:cstheme="minorHAnsi"/>
        </w:rPr>
        <w:t xml:space="preserve"> in the physical environmental dataset with the first 2 principal components</w:t>
      </w:r>
      <w:r w:rsidRPr="00621D0B">
        <w:rPr>
          <w:rFonts w:asciiTheme="minorHAnsi" w:hAnsiTheme="minorHAnsi" w:cstheme="minorHAnsi"/>
        </w:rPr>
        <w:t>: PC1 accounted for 58% and PC2 for 10% of the variance. Temperature, density, nitrite, chlorophyll-a fluorescence, nitrate, the depth of the chlorophyll-a maximum, distance from shore, salinity, longitude, and phosphate contributed significantly to PC1 (</w:t>
      </w:r>
      <w:r w:rsidRPr="00621D0B">
        <w:rPr>
          <w:rFonts w:asciiTheme="minorHAnsi" w:hAnsiTheme="minorHAnsi" w:cstheme="minorHAnsi"/>
        </w:rPr>
        <w:fldChar w:fldCharType="begin"/>
      </w:r>
      <w:r w:rsidRPr="00621D0B">
        <w:rPr>
          <w:rFonts w:asciiTheme="minorHAnsi" w:hAnsiTheme="minorHAnsi" w:cstheme="minorHAnsi"/>
        </w:rPr>
        <w:instrText xml:space="preserve"> REF _Ref149121456 \h  \* MERGEFORMAT </w:instrText>
      </w:r>
      <w:r w:rsidRPr="00621D0B">
        <w:rPr>
          <w:rFonts w:asciiTheme="minorHAnsi" w:hAnsiTheme="minorHAnsi" w:cstheme="minorHAnsi"/>
        </w:rPr>
      </w:r>
      <w:r w:rsidRPr="00621D0B">
        <w:rPr>
          <w:rFonts w:asciiTheme="minorHAnsi" w:hAnsiTheme="minorHAnsi" w:cstheme="minorHAnsi"/>
        </w:rPr>
        <w:fldChar w:fldCharType="separate"/>
      </w:r>
      <w:r w:rsidR="00593282" w:rsidRPr="00621D0B">
        <w:rPr>
          <w:rFonts w:asciiTheme="minorHAnsi" w:hAnsiTheme="minorHAnsi" w:cstheme="minorHAnsi"/>
        </w:rPr>
        <w:t xml:space="preserve">Figure </w:t>
      </w:r>
      <w:r w:rsidR="00593282" w:rsidRPr="00621D0B">
        <w:rPr>
          <w:rFonts w:asciiTheme="minorHAnsi" w:hAnsiTheme="minorHAnsi" w:cstheme="minorHAnsi"/>
          <w:noProof/>
        </w:rPr>
        <w:t>12</w:t>
      </w:r>
      <w:r w:rsidRPr="00621D0B">
        <w:rPr>
          <w:rFonts w:asciiTheme="minorHAnsi" w:hAnsiTheme="minorHAnsi" w:cstheme="minorHAnsi"/>
        </w:rPr>
        <w:fldChar w:fldCharType="end"/>
      </w:r>
      <w:r w:rsidR="00593282" w:rsidRPr="00621D0B">
        <w:rPr>
          <w:rFonts w:asciiTheme="minorHAnsi" w:hAnsiTheme="minorHAnsi" w:cstheme="minorHAnsi"/>
        </w:rPr>
        <w:t xml:space="preserve"> S1</w:t>
      </w:r>
      <w:r w:rsidRPr="00621D0B">
        <w:rPr>
          <w:rFonts w:asciiTheme="minorHAnsi" w:hAnsiTheme="minorHAnsi" w:cstheme="minorHAnsi"/>
        </w:rPr>
        <w:t>). Euphotic zone (1% PAR depth), oxygen saturation, fluorescence at the chlorophyll-a maximum, PO</w:t>
      </w:r>
      <w:r w:rsidRPr="00621D0B">
        <w:rPr>
          <w:rFonts w:asciiTheme="minorHAnsi" w:hAnsiTheme="minorHAnsi" w:cstheme="minorHAnsi"/>
          <w:vertAlign w:val="subscript"/>
        </w:rPr>
        <w:t>4</w:t>
      </w:r>
      <w:r w:rsidRPr="00621D0B">
        <w:rPr>
          <w:rFonts w:asciiTheme="minorHAnsi" w:hAnsiTheme="minorHAnsi" w:cstheme="minorHAnsi"/>
        </w:rPr>
        <w:t>, silica, and the mixed layer depth contributed significantly to PC2 (</w:t>
      </w:r>
      <w:r w:rsidRPr="00621D0B">
        <w:rPr>
          <w:rFonts w:asciiTheme="minorHAnsi" w:hAnsiTheme="minorHAnsi" w:cstheme="minorHAnsi"/>
        </w:rPr>
        <w:fldChar w:fldCharType="begin"/>
      </w:r>
      <w:r w:rsidRPr="00621D0B">
        <w:rPr>
          <w:rFonts w:asciiTheme="minorHAnsi" w:hAnsiTheme="minorHAnsi" w:cstheme="minorHAnsi"/>
        </w:rPr>
        <w:instrText xml:space="preserve"> REF _Ref149121456 \h  \* MERGEFORMAT </w:instrText>
      </w:r>
      <w:r w:rsidRPr="00621D0B">
        <w:rPr>
          <w:rFonts w:asciiTheme="minorHAnsi" w:hAnsiTheme="minorHAnsi" w:cstheme="minorHAnsi"/>
        </w:rPr>
      </w:r>
      <w:r w:rsidRPr="00621D0B">
        <w:rPr>
          <w:rFonts w:asciiTheme="minorHAnsi" w:hAnsiTheme="minorHAnsi" w:cstheme="minorHAnsi"/>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12</w:t>
      </w:r>
      <w:r w:rsidRPr="00621D0B">
        <w:rPr>
          <w:rFonts w:asciiTheme="minorHAnsi" w:hAnsiTheme="minorHAnsi" w:cstheme="minorHAnsi"/>
        </w:rPr>
        <w:fldChar w:fldCharType="end"/>
      </w:r>
      <w:r w:rsidR="002E507C" w:rsidRPr="00621D0B">
        <w:rPr>
          <w:rFonts w:asciiTheme="minorHAnsi" w:hAnsiTheme="minorHAnsi" w:cstheme="minorHAnsi"/>
        </w:rPr>
        <w:t xml:space="preserve"> S1</w:t>
      </w:r>
      <w:r w:rsidRPr="00621D0B">
        <w:rPr>
          <w:rFonts w:asciiTheme="minorHAnsi" w:hAnsiTheme="minorHAnsi" w:cstheme="minorHAnsi"/>
        </w:rPr>
        <w:t>). Distance from shore showed a positive correlation with temperature, chlorophyll-a maximum depth, and nitracline depth and a negative correlation with density, nitrite, chlorophyll-a fluorescence, and nitrate (</w:t>
      </w:r>
      <w:r w:rsidRPr="00621D0B">
        <w:rPr>
          <w:rFonts w:asciiTheme="minorHAnsi" w:hAnsiTheme="minorHAnsi" w:cstheme="minorHAnsi"/>
        </w:rPr>
        <w:fldChar w:fldCharType="begin"/>
      </w:r>
      <w:r w:rsidRPr="00621D0B">
        <w:rPr>
          <w:rFonts w:asciiTheme="minorHAnsi" w:hAnsiTheme="minorHAnsi" w:cstheme="minorHAnsi"/>
        </w:rPr>
        <w:instrText xml:space="preserve"> REF _Ref149157243 \h  \* MERGEFORMAT </w:instrText>
      </w:r>
      <w:r w:rsidRPr="00621D0B">
        <w:rPr>
          <w:rFonts w:asciiTheme="minorHAnsi" w:hAnsiTheme="minorHAnsi" w:cstheme="minorHAnsi"/>
        </w:rPr>
      </w:r>
      <w:r w:rsidRPr="00621D0B">
        <w:rPr>
          <w:rFonts w:asciiTheme="minorHAnsi" w:hAnsiTheme="minorHAnsi" w:cstheme="minorHAnsi"/>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3</w:t>
      </w:r>
      <w:r w:rsidRPr="00621D0B">
        <w:rPr>
          <w:rFonts w:asciiTheme="minorHAnsi" w:hAnsiTheme="minorHAnsi" w:cstheme="minorHAnsi"/>
        </w:rPr>
        <w:fldChar w:fldCharType="end"/>
      </w:r>
      <w:r w:rsidRPr="00621D0B">
        <w:rPr>
          <w:rFonts w:asciiTheme="minorHAnsi" w:hAnsiTheme="minorHAnsi" w:cstheme="minorHAnsi"/>
        </w:rPr>
        <w:t xml:space="preserve">). This cross shore gradient in biogeochemical properties aligns with historical expectations of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{"citationID":"Ne40R0Ak","properties":{"formattedCitation":"(Hayward and Venrick, 1998)","plainCitation":"(Hayward and Venrick, 1998)","dontUpdate":true,"noteIndex":0},"citationItems":[{"id":698,"uris":["http://zotero.org/groups/5151425/items/FWHLPBDI"],"itemData":{"id":698,"type":"article-journal","abstract":"The results of a four-year program of continuous nearsurface mapping and a 12-year time series of nearsurface chlorophyll measurements, both made by the CalCOFI program, are interpreted in the context of the CalCOFI hydrographic time series. There are consistent regional diﬀerences in the mechanisms aﬀecting nutrient input to the upper layers, and these result in diﬀerent spatial and temporal patterns of chlorophyll concentration. We deﬁne three regimes in which nearsurface ecosystem structure appears to be regulated diﬀerently. A sharp physical and biological front at the inner edge of the low-salinity California Current jet separates oﬀshore and inshore regions. The inshore area is further divided into northern and southern regions based upon the intensity of isopycnal shoaling, which alters the relationship between physical structure and chlorophyll concentration. These observations indicate that even on the scale of the CalCOFI area a regional approach to developing models and interpreting mesoscale structure will improve our understanding of important physical—biological interactions. Elsevier Science Ltd. All rights reserved.","container-title":"Deep Sea Research Part II: Topical Studies in Oceanography","DOI":"10.1016/S0967-0645(98)80010-6","ISSN":"09670645","issue":"8-9","journalAbbreviation":"Deep Sea Research Part II: Topical Studies in Oceanography","language":"en","page":"1617-1638","source":"DOI.org (Crossref)","title":"Nearsurface pattern in the California Current: coupling between physical and biological structure","title-short":"Nearsurface pattern in the California Current","volume":"45","author":[{"family":"Hayward","given":"Thomas L."},{"family":"Venrick","given":"Elizabeth L."}],"issued":{"date-parts":[["1998",8]]}}}],"schema":"https://github.com/citation-style-language/schema/raw/master/csl-citation.json"}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Hayward and Venrick (1998)</w:t>
      </w:r>
      <w:r w:rsidRPr="00621D0B">
        <w:rPr>
          <w:rFonts w:asciiTheme="minorHAnsi" w:hAnsiTheme="minorHAnsi" w:cstheme="minorHAnsi"/>
        </w:rPr>
        <w:fldChar w:fldCharType="end"/>
      </w:r>
      <w:r w:rsidR="009B1FEE" w:rsidRPr="00621D0B">
        <w:rPr>
          <w:rFonts w:asciiTheme="minorHAnsi" w:hAnsiTheme="minorHAnsi" w:cstheme="minorHAnsi"/>
        </w:rPr>
        <w:t>-with cooler, nutrient and chlorophyll-a-rich water closer to shore and warmer more oligotrophic water offshore</w:t>
      </w:r>
      <w:r w:rsidRPr="00621D0B">
        <w:rPr>
          <w:rFonts w:asciiTheme="minorHAnsi" w:hAnsiTheme="minorHAnsi" w:cstheme="minorHAnsi"/>
        </w:rPr>
        <w:t>. Hierarchical clustering of stations based on physical environmental properties resulted in two significant clusters: an onshore cluster (including Cycles 1 and 2, the alongshore transect (CT2) and the 2 stations of the cross-shore transect (CT1-7 and 8) and an offshore cluster (Cycle 3 and CT1-1-6) (</w:t>
      </w:r>
      <w:r w:rsidRPr="00621D0B">
        <w:rPr>
          <w:rFonts w:asciiTheme="minorHAnsi" w:hAnsiTheme="minorHAnsi" w:cstheme="minorHAnsi"/>
        </w:rPr>
        <w:fldChar w:fldCharType="begin"/>
      </w:r>
      <w:r w:rsidRPr="00621D0B">
        <w:rPr>
          <w:rFonts w:asciiTheme="minorHAnsi" w:hAnsiTheme="minorHAnsi" w:cstheme="minorHAnsi"/>
        </w:rPr>
        <w:instrText xml:space="preserve"> REF _Ref149157918 \h  \* MERGEFORMAT </w:instrText>
      </w:r>
      <w:r w:rsidRPr="00621D0B">
        <w:rPr>
          <w:rFonts w:asciiTheme="minorHAnsi" w:hAnsiTheme="minorHAnsi" w:cstheme="minorHAnsi"/>
        </w:rPr>
      </w:r>
      <w:r w:rsidRPr="00621D0B">
        <w:rPr>
          <w:rFonts w:asciiTheme="minorHAnsi" w:hAnsiTheme="minorHAnsi" w:cstheme="minorHAnsi"/>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4</w:t>
      </w:r>
      <w:r w:rsidRPr="00621D0B">
        <w:rPr>
          <w:rFonts w:asciiTheme="minorHAnsi" w:hAnsiTheme="minorHAnsi" w:cstheme="minorHAnsi"/>
        </w:rPr>
        <w:fldChar w:fldCharType="end"/>
      </w:r>
      <w:r w:rsidRPr="00621D0B">
        <w:rPr>
          <w:rFonts w:asciiTheme="minorHAnsi" w:hAnsiTheme="minorHAnsi" w:cstheme="minorHAnsi"/>
        </w:rPr>
        <w:t xml:space="preserve">). </w:t>
      </w:r>
      <w:r w:rsidR="009B1FEE" w:rsidRPr="00621D0B">
        <w:rPr>
          <w:rFonts w:asciiTheme="minorHAnsi" w:hAnsiTheme="minorHAnsi" w:cstheme="minorHAnsi"/>
        </w:rPr>
        <w:t>The break in onshore to offshore for these conditions occurred between 160-220 km from the coast between CT1-6 and CT1-7.</w:t>
      </w:r>
    </w:p>
    <w:p w14:paraId="336D1B9C" w14:textId="54CEBF4D" w:rsidR="00A5221C" w:rsidRPr="00621D0B" w:rsidRDefault="0025747E" w:rsidP="00A5221C">
      <w:pPr>
        <w:keepNext/>
        <w:rPr>
          <w:rFonts w:asciiTheme="minorHAnsi" w:hAnsiTheme="minorHAnsi" w:cstheme="minorHAnsi"/>
        </w:rPr>
      </w:pPr>
      <w:r w:rsidRPr="00621D0B">
        <w:rPr>
          <w:rFonts w:asciiTheme="minorHAnsi" w:hAnsiTheme="minorHAnsi" w:cstheme="minorHAnsi"/>
          <w:noProof/>
        </w:rPr>
        <w:lastRenderedPageBreak/>
        <w:drawing>
          <wp:inline distT="0" distB="0" distL="0" distR="0" wp14:anchorId="1A8DD7F9" wp14:editId="288E949F">
            <wp:extent cx="5943600" cy="4754880"/>
            <wp:effectExtent l="0" t="0" r="0" b="0"/>
            <wp:docPr id="20331151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15169"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4754880"/>
                    </a:xfrm>
                    <a:prstGeom prst="rect">
                      <a:avLst/>
                    </a:prstGeom>
                  </pic:spPr>
                </pic:pic>
              </a:graphicData>
            </a:graphic>
          </wp:inline>
        </w:drawing>
      </w:r>
    </w:p>
    <w:p w14:paraId="7BC8F2BB" w14:textId="4FF61CCF" w:rsidR="00A5221C" w:rsidRPr="00621D0B" w:rsidRDefault="00A5221C" w:rsidP="00514DA7">
      <w:pPr>
        <w:pStyle w:val="Caption"/>
      </w:pPr>
      <w:bookmarkStart w:id="6" w:name="_Ref149157243"/>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3</w:t>
      </w:r>
      <w:r w:rsidRPr="00621D0B">
        <w:rPr>
          <w:noProof/>
        </w:rPr>
        <w:fldChar w:fldCharType="end"/>
      </w:r>
      <w:bookmarkEnd w:id="6"/>
      <w:r w:rsidRPr="00621D0B">
        <w:t>. Correlation matrix of environmental variables used in cluster analysis</w:t>
      </w:r>
      <w:r w:rsidR="0025747E" w:rsidRPr="00621D0B">
        <w:t xml:space="preserve"> ordered by PC1</w:t>
      </w:r>
      <w:r w:rsidRPr="00621D0B">
        <w:t>. Matrix positions marked with ‘X’ indicate a nonsignificant correlation</w:t>
      </w:r>
      <w:r w:rsidR="0025747E" w:rsidRPr="00621D0B">
        <w:t xml:space="preserve"> (p&lt;0.05 after Benjamini-Hochberg correction applied)</w:t>
      </w:r>
    </w:p>
    <w:p w14:paraId="60E84542" w14:textId="77777777" w:rsidR="00A5221C" w:rsidRPr="00621D0B" w:rsidRDefault="00A5221C" w:rsidP="00A5221C">
      <w:pPr>
        <w:ind w:firstLine="720"/>
        <w:rPr>
          <w:rFonts w:asciiTheme="minorHAnsi" w:hAnsiTheme="minorHAnsi" w:cstheme="minorHAnsi"/>
        </w:rPr>
      </w:pPr>
    </w:p>
    <w:p w14:paraId="49B5DB41" w14:textId="349B2520" w:rsidR="00A5221C" w:rsidRPr="00621D0B" w:rsidRDefault="00A5221C" w:rsidP="00A5221C">
      <w:pPr>
        <w:keepNext/>
        <w:ind w:firstLine="720"/>
        <w:rPr>
          <w:rFonts w:asciiTheme="minorHAnsi" w:hAnsiTheme="minorHAnsi" w:cstheme="minorHAnsi"/>
        </w:rPr>
      </w:pPr>
    </w:p>
    <w:p w14:paraId="15AAE3ED" w14:textId="4D042483" w:rsidR="0099333B" w:rsidRPr="00621D0B" w:rsidRDefault="0099333B" w:rsidP="0099333B">
      <w:pPr>
        <w:keepNext/>
        <w:rPr>
          <w:rFonts w:asciiTheme="minorHAnsi" w:hAnsiTheme="minorHAnsi" w:cstheme="minorHAnsi"/>
        </w:rPr>
      </w:pPr>
      <w:r w:rsidRPr="00621D0B">
        <w:rPr>
          <w:rFonts w:asciiTheme="minorHAnsi" w:hAnsiTheme="minorHAnsi" w:cstheme="minorHAnsi"/>
          <w:noProof/>
          <w14:ligatures w14:val="standardContextual"/>
        </w:rPr>
        <w:drawing>
          <wp:inline distT="0" distB="0" distL="0" distR="0" wp14:anchorId="32F99859" wp14:editId="66079FB4">
            <wp:extent cx="5943600" cy="2971800"/>
            <wp:effectExtent l="0" t="0" r="0" b="0"/>
            <wp:docPr id="2136450760" name="Picture 4" descr="A map with 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50760" name="Picture 4" descr="A map with a map of the united stat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0A92421" w14:textId="62D37C5C" w:rsidR="00A5221C" w:rsidRPr="00621D0B" w:rsidRDefault="00A5221C" w:rsidP="00514DA7">
      <w:pPr>
        <w:pStyle w:val="Caption"/>
      </w:pPr>
      <w:bookmarkStart w:id="7" w:name="_Ref149157918"/>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4</w:t>
      </w:r>
      <w:r w:rsidRPr="00621D0B">
        <w:rPr>
          <w:noProof/>
        </w:rPr>
        <w:fldChar w:fldCharType="end"/>
      </w:r>
      <w:bookmarkEnd w:id="7"/>
      <w:r w:rsidRPr="00621D0B">
        <w:t>. Map of sampling sites for P2107</w:t>
      </w:r>
      <w:r w:rsidR="007816BE" w:rsidRPr="00621D0B">
        <w:t xml:space="preserve"> with monthly composite sea-surface temperature (SST) for July-August 2021</w:t>
      </w:r>
      <w:r w:rsidR="00F248FE" w:rsidRPr="00621D0B">
        <w:t xml:space="preserve"> from ERDDAP ‘griddap’</w:t>
      </w:r>
      <w:r w:rsidR="007816BE" w:rsidRPr="00621D0B">
        <w:t>.</w:t>
      </w:r>
      <w:r w:rsidRPr="00621D0B">
        <w:t xml:space="preserve"> Point color</w:t>
      </w:r>
      <w:r w:rsidR="00B973AE" w:rsidRPr="00621D0B">
        <w:t xml:space="preserve"> and shape</w:t>
      </w:r>
      <w:r w:rsidRPr="00621D0B">
        <w:t xml:space="preserve"> </w:t>
      </w:r>
      <w:r w:rsidR="00B973AE" w:rsidRPr="00621D0B">
        <w:t>are</w:t>
      </w:r>
      <w:r w:rsidRPr="00621D0B">
        <w:t xml:space="preserve"> associated with the cycle or </w:t>
      </w:r>
      <w:r w:rsidR="00D6057D" w:rsidRPr="00621D0B">
        <w:t>transect,</w:t>
      </w:r>
      <w:r w:rsidRPr="00621D0B">
        <w:t xml:space="preserve"> and ellipses show the onshore and offshore </w:t>
      </w:r>
      <w:r w:rsidR="00B973AE" w:rsidRPr="00621D0B">
        <w:t xml:space="preserve">clusters </w:t>
      </w:r>
      <w:r w:rsidRPr="00621D0B">
        <w:t>resulting from hierarchical clustering analysis.</w:t>
      </w:r>
    </w:p>
    <w:p w14:paraId="148228C5" w14:textId="77777777" w:rsidR="00F5708D" w:rsidRPr="00621D0B" w:rsidRDefault="00F5708D" w:rsidP="00A5221C">
      <w:pPr>
        <w:rPr>
          <w:rFonts w:asciiTheme="minorHAnsi" w:hAnsiTheme="minorHAnsi" w:cstheme="minorHAnsi"/>
          <w:b/>
        </w:rPr>
      </w:pPr>
    </w:p>
    <w:p w14:paraId="49BF5BB5" w14:textId="77777777" w:rsidR="00F5708D" w:rsidRPr="00621D0B" w:rsidRDefault="00F5708D" w:rsidP="00A5221C">
      <w:pPr>
        <w:rPr>
          <w:rFonts w:asciiTheme="minorHAnsi" w:hAnsiTheme="minorHAnsi" w:cstheme="minorHAnsi"/>
          <w:b/>
        </w:rPr>
      </w:pPr>
    </w:p>
    <w:p w14:paraId="53DBE5D2" w14:textId="7DC496AE"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Comparison of Zooplankton</w:t>
      </w:r>
      <w:r w:rsidR="00BF7DF5" w:rsidRPr="00621D0B">
        <w:rPr>
          <w:rFonts w:asciiTheme="minorHAnsi" w:hAnsiTheme="minorHAnsi" w:cstheme="minorHAnsi"/>
        </w:rPr>
        <w:t xml:space="preserve"> Community</w:t>
      </w:r>
      <w:r w:rsidRPr="00621D0B">
        <w:rPr>
          <w:rFonts w:asciiTheme="minorHAnsi" w:hAnsiTheme="minorHAnsi" w:cstheme="minorHAnsi"/>
        </w:rPr>
        <w:t xml:space="preserve"> with Physical Environmental Properties</w:t>
      </w:r>
    </w:p>
    <w:p w14:paraId="667C85A4" w14:textId="39EB256F" w:rsidR="00ED4EAE" w:rsidRPr="00621D0B" w:rsidRDefault="00A5221C" w:rsidP="00A5221C">
      <w:pPr>
        <w:ind w:firstLine="720"/>
        <w:rPr>
          <w:rFonts w:asciiTheme="minorHAnsi" w:hAnsiTheme="minorHAnsi" w:cstheme="minorHAnsi"/>
        </w:rPr>
      </w:pPr>
      <w:r w:rsidRPr="00621D0B">
        <w:rPr>
          <w:rFonts w:asciiTheme="minorHAnsi" w:hAnsiTheme="minorHAnsi" w:cstheme="minorHAnsi"/>
        </w:rPr>
        <w:t>Shannon Diversity (</w:t>
      </w:r>
      <w:r w:rsidRPr="00621D0B">
        <w:rPr>
          <w:rFonts w:asciiTheme="minorHAnsi" w:hAnsiTheme="minorHAnsi" w:cstheme="minorHAnsi"/>
          <w:i/>
          <w:iCs/>
        </w:rPr>
        <w:t>H</w:t>
      </w:r>
      <w:r w:rsidRPr="00621D0B">
        <w:rPr>
          <w:rFonts w:asciiTheme="minorHAnsi" w:hAnsiTheme="minorHAnsi" w:cstheme="minorHAnsi"/>
        </w:rPr>
        <w:t>’) (calculated using both COI and 18S) of the full community (all sizes)</w:t>
      </w:r>
      <w:r w:rsidR="00ED4EAE" w:rsidRPr="00621D0B">
        <w:rPr>
          <w:rFonts w:asciiTheme="minorHAnsi" w:hAnsiTheme="minorHAnsi" w:cstheme="minorHAnsi"/>
        </w:rPr>
        <w:t xml:space="preserve"> and varied across cycles, </w:t>
      </w:r>
      <w:r w:rsidR="00756726" w:rsidRPr="00621D0B">
        <w:rPr>
          <w:rFonts w:asciiTheme="minorHAnsi" w:hAnsiTheme="minorHAnsi" w:cstheme="minorHAnsi"/>
        </w:rPr>
        <w:t>sizes,</w:t>
      </w:r>
      <w:r w:rsidR="00ED4EAE" w:rsidRPr="00621D0B">
        <w:rPr>
          <w:rFonts w:asciiTheme="minorHAnsi" w:hAnsiTheme="minorHAnsi" w:cstheme="minorHAnsi"/>
        </w:rPr>
        <w:t xml:space="preserve"> and primers. The lowest diversity was found in the 1-2 mm size class of CT1 (</w:t>
      </w:r>
      <w:r w:rsidR="00ED4EAE" w:rsidRPr="00621D0B">
        <w:rPr>
          <w:rFonts w:asciiTheme="minorHAnsi" w:hAnsiTheme="minorHAnsi" w:cstheme="minorHAnsi"/>
        </w:rPr>
        <w:fldChar w:fldCharType="begin"/>
      </w:r>
      <w:r w:rsidR="00ED4EAE" w:rsidRPr="00621D0B">
        <w:rPr>
          <w:rFonts w:asciiTheme="minorHAnsi" w:hAnsiTheme="minorHAnsi" w:cstheme="minorHAnsi"/>
        </w:rPr>
        <w:instrText xml:space="preserve"> REF _Ref161386113 \h  \* MERGEFORMAT </w:instrText>
      </w:r>
      <w:r w:rsidR="00ED4EAE" w:rsidRPr="00621D0B">
        <w:rPr>
          <w:rFonts w:asciiTheme="minorHAnsi" w:hAnsiTheme="minorHAnsi" w:cstheme="minorHAnsi"/>
        </w:rPr>
      </w:r>
      <w:r w:rsidR="00ED4EAE" w:rsidRPr="00621D0B">
        <w:rPr>
          <w:rFonts w:asciiTheme="minorHAnsi" w:hAnsiTheme="minorHAnsi" w:cstheme="minorHAnsi"/>
        </w:rPr>
        <w:fldChar w:fldCharType="separate"/>
      </w:r>
      <w:r w:rsidR="00ED4EAE" w:rsidRPr="00621D0B">
        <w:rPr>
          <w:rFonts w:asciiTheme="minorHAnsi" w:hAnsiTheme="minorHAnsi" w:cstheme="minorHAnsi"/>
        </w:rPr>
        <w:t xml:space="preserve">Figure </w:t>
      </w:r>
      <w:r w:rsidR="00ED4EAE" w:rsidRPr="00621D0B">
        <w:rPr>
          <w:rFonts w:asciiTheme="minorHAnsi" w:hAnsiTheme="minorHAnsi" w:cstheme="minorHAnsi"/>
          <w:noProof/>
        </w:rPr>
        <w:t>5</w:t>
      </w:r>
      <w:r w:rsidR="00ED4EAE" w:rsidRPr="00621D0B">
        <w:rPr>
          <w:rFonts w:asciiTheme="minorHAnsi" w:hAnsiTheme="minorHAnsi" w:cstheme="minorHAnsi"/>
        </w:rPr>
        <w:fldChar w:fldCharType="end"/>
      </w:r>
      <w:r w:rsidR="00ED4EAE" w:rsidRPr="00621D0B">
        <w:rPr>
          <w:rFonts w:asciiTheme="minorHAnsi" w:hAnsiTheme="minorHAnsi" w:cstheme="minorHAnsi"/>
        </w:rPr>
        <w:t xml:space="preserve">) while the highest diversity occurred in the smaller size classes of C3. </w:t>
      </w:r>
      <w:r w:rsidR="00340548" w:rsidRPr="00621D0B">
        <w:rPr>
          <w:rFonts w:asciiTheme="minorHAnsi" w:hAnsiTheme="minorHAnsi" w:cstheme="minorHAnsi"/>
        </w:rPr>
        <w:t xml:space="preserve">C2 had the lowest average </w:t>
      </w:r>
      <w:r w:rsidR="00340548" w:rsidRPr="00621D0B">
        <w:rPr>
          <w:rFonts w:asciiTheme="minorHAnsi" w:hAnsiTheme="minorHAnsi" w:cstheme="minorHAnsi"/>
          <w:i/>
          <w:iCs/>
        </w:rPr>
        <w:t>H’</w:t>
      </w:r>
      <w:r w:rsidR="00340548" w:rsidRPr="00621D0B">
        <w:rPr>
          <w:rFonts w:asciiTheme="minorHAnsi" w:hAnsiTheme="minorHAnsi" w:cstheme="minorHAnsi"/>
        </w:rPr>
        <w:t xml:space="preserve"> of all cycles for COI, whereas all cycles for 18S excluding C3 had similar average diversity indices.</w:t>
      </w:r>
    </w:p>
    <w:p w14:paraId="664AB660" w14:textId="427BA3F8" w:rsidR="00DF55E4" w:rsidRPr="00621D0B" w:rsidRDefault="00ED4EAE" w:rsidP="00340548">
      <w:pPr>
        <w:ind w:firstLine="720"/>
        <w:rPr>
          <w:rFonts w:asciiTheme="minorHAnsi" w:hAnsiTheme="minorHAnsi" w:cstheme="minorHAnsi"/>
        </w:rPr>
      </w:pPr>
      <w:r w:rsidRPr="00621D0B">
        <w:rPr>
          <w:rFonts w:asciiTheme="minorHAnsi" w:hAnsiTheme="minorHAnsi" w:cstheme="minorHAnsi"/>
          <w:i/>
          <w:iCs/>
        </w:rPr>
        <w:t xml:space="preserve">H’ </w:t>
      </w:r>
      <w:r w:rsidRPr="00621D0B">
        <w:rPr>
          <w:rFonts w:asciiTheme="minorHAnsi" w:hAnsiTheme="minorHAnsi" w:cstheme="minorHAnsi"/>
        </w:rPr>
        <w:t xml:space="preserve">was </w:t>
      </w:r>
      <w:r w:rsidR="00A5221C" w:rsidRPr="00621D0B">
        <w:rPr>
          <w:rFonts w:asciiTheme="minorHAnsi" w:hAnsiTheme="minorHAnsi" w:cstheme="minorHAnsi"/>
        </w:rPr>
        <w:t xml:space="preserve">significantly correlated with PC1 </w:t>
      </w:r>
      <w:r w:rsidR="00414538" w:rsidRPr="00621D0B">
        <w:rPr>
          <w:rFonts w:asciiTheme="minorHAnsi" w:hAnsiTheme="minorHAnsi" w:cstheme="minorHAnsi"/>
        </w:rPr>
        <w:t xml:space="preserve">for 18S </w:t>
      </w:r>
      <w:r w:rsidR="00A5221C" w:rsidRPr="00621D0B">
        <w:rPr>
          <w:rFonts w:asciiTheme="minorHAnsi" w:hAnsiTheme="minorHAnsi" w:cstheme="minorHAnsi"/>
        </w:rPr>
        <w:t>(R=</w:t>
      </w:r>
      <w:r w:rsidR="00414538" w:rsidRPr="00621D0B">
        <w:rPr>
          <w:rFonts w:asciiTheme="minorHAnsi" w:hAnsiTheme="minorHAnsi" w:cstheme="minorHAnsi"/>
        </w:rPr>
        <w:t>-0.59</w:t>
      </w:r>
      <w:r w:rsidR="00A5221C" w:rsidRPr="00621D0B">
        <w:rPr>
          <w:rFonts w:asciiTheme="minorHAnsi" w:hAnsiTheme="minorHAnsi" w:cstheme="minorHAnsi"/>
        </w:rPr>
        <w:t>, p=0.0</w:t>
      </w:r>
      <w:r w:rsidR="00414538" w:rsidRPr="00621D0B">
        <w:rPr>
          <w:rFonts w:asciiTheme="minorHAnsi" w:hAnsiTheme="minorHAnsi" w:cstheme="minorHAnsi"/>
        </w:rPr>
        <w:t>1) but not for COI (</w:t>
      </w:r>
      <w:r w:rsidR="00FD17D5" w:rsidRPr="00621D0B">
        <w:rPr>
          <w:rFonts w:asciiTheme="minorHAnsi" w:hAnsiTheme="minorHAnsi" w:cstheme="minorHAnsi"/>
        </w:rPr>
        <w:t>R=</w:t>
      </w:r>
      <w:r w:rsidR="00414538" w:rsidRPr="00621D0B">
        <w:rPr>
          <w:rFonts w:asciiTheme="minorHAnsi" w:hAnsiTheme="minorHAnsi" w:cstheme="minorHAnsi"/>
        </w:rPr>
        <w:t>-0.45</w:t>
      </w:r>
      <w:r w:rsidR="00FD17D5" w:rsidRPr="00621D0B">
        <w:rPr>
          <w:rFonts w:asciiTheme="minorHAnsi" w:hAnsiTheme="minorHAnsi" w:cstheme="minorHAnsi"/>
        </w:rPr>
        <w:t>, p=0.0</w:t>
      </w:r>
      <w:r w:rsidR="00414538" w:rsidRPr="00621D0B">
        <w:rPr>
          <w:rFonts w:asciiTheme="minorHAnsi" w:hAnsiTheme="minorHAnsi" w:cstheme="minorHAnsi"/>
        </w:rPr>
        <w:t>7</w:t>
      </w:r>
      <w:r w:rsidR="00FD17D5" w:rsidRPr="00621D0B">
        <w:rPr>
          <w:rFonts w:asciiTheme="minorHAnsi" w:hAnsiTheme="minorHAnsi" w:cstheme="minorHAnsi"/>
        </w:rPr>
        <w:t xml:space="preserve"> for COI</w:t>
      </w:r>
      <w:r w:rsidR="00A5221C" w:rsidRPr="00621D0B">
        <w:rPr>
          <w:rFonts w:asciiTheme="minorHAnsi" w:hAnsiTheme="minorHAnsi" w:cstheme="minorHAnsi"/>
        </w:rPr>
        <w:t xml:space="preserve">) When separating by size fraction, only </w:t>
      </w:r>
      <w:r w:rsidR="00414538" w:rsidRPr="00621D0B">
        <w:rPr>
          <w:rFonts w:asciiTheme="minorHAnsi" w:hAnsiTheme="minorHAnsi" w:cstheme="minorHAnsi"/>
        </w:rPr>
        <w:t>the 0.5-1 mm size fraction</w:t>
      </w:r>
      <w:r w:rsidR="00FD17D5" w:rsidRPr="00621D0B">
        <w:rPr>
          <w:rFonts w:asciiTheme="minorHAnsi" w:hAnsiTheme="minorHAnsi" w:cstheme="minorHAnsi"/>
        </w:rPr>
        <w:t xml:space="preserve"> in </w:t>
      </w:r>
      <w:r w:rsidR="00A5221C" w:rsidRPr="00621D0B">
        <w:rPr>
          <w:rFonts w:asciiTheme="minorHAnsi" w:hAnsiTheme="minorHAnsi" w:cstheme="minorHAnsi"/>
        </w:rPr>
        <w:t xml:space="preserve">18S </w:t>
      </w:r>
      <w:r w:rsidR="00FD17D5" w:rsidRPr="00621D0B">
        <w:rPr>
          <w:rFonts w:asciiTheme="minorHAnsi" w:hAnsiTheme="minorHAnsi" w:cstheme="minorHAnsi"/>
        </w:rPr>
        <w:t xml:space="preserve">yielded </w:t>
      </w:r>
      <w:r w:rsidR="00A5221C" w:rsidRPr="00621D0B">
        <w:rPr>
          <w:rFonts w:asciiTheme="minorHAnsi" w:hAnsiTheme="minorHAnsi" w:cstheme="minorHAnsi"/>
        </w:rPr>
        <w:t>significa</w:t>
      </w:r>
      <w:r w:rsidR="00FD17D5" w:rsidRPr="00621D0B">
        <w:rPr>
          <w:rFonts w:asciiTheme="minorHAnsi" w:hAnsiTheme="minorHAnsi" w:cstheme="minorHAnsi"/>
        </w:rPr>
        <w:t>nc</w:t>
      </w:r>
      <w:r w:rsidR="00414538" w:rsidRPr="00621D0B">
        <w:rPr>
          <w:rFonts w:asciiTheme="minorHAnsi" w:hAnsiTheme="minorHAnsi" w:cstheme="minorHAnsi"/>
        </w:rPr>
        <w:t xml:space="preserve">e, displaying increased diversity offshore (R=-0.51, p=0.03) </w:t>
      </w:r>
      <w:r w:rsidR="00C61977" w:rsidRPr="00621D0B">
        <w:rPr>
          <w:rFonts w:asciiTheme="minorHAnsi" w:hAnsiTheme="minorHAnsi" w:cstheme="minorHAnsi"/>
        </w:rPr>
        <w:t>(</w:t>
      </w:r>
      <w:r w:rsidR="00C61977" w:rsidRPr="00621D0B">
        <w:rPr>
          <w:rFonts w:asciiTheme="minorHAnsi" w:hAnsiTheme="minorHAnsi" w:cstheme="minorHAnsi"/>
        </w:rPr>
        <w:fldChar w:fldCharType="begin"/>
      </w:r>
      <w:r w:rsidR="00C61977" w:rsidRPr="00621D0B">
        <w:rPr>
          <w:rFonts w:asciiTheme="minorHAnsi" w:hAnsiTheme="minorHAnsi" w:cstheme="minorHAnsi"/>
        </w:rPr>
        <w:instrText xml:space="preserve"> REF _Ref161386113 \h  \* MERGEFORMAT </w:instrText>
      </w:r>
      <w:r w:rsidR="00C61977" w:rsidRPr="00621D0B">
        <w:rPr>
          <w:rFonts w:asciiTheme="minorHAnsi" w:hAnsiTheme="minorHAnsi" w:cstheme="minorHAnsi"/>
        </w:rPr>
      </w:r>
      <w:r w:rsidR="00C61977" w:rsidRPr="00621D0B">
        <w:rPr>
          <w:rFonts w:asciiTheme="minorHAnsi" w:hAnsiTheme="minorHAnsi" w:cstheme="minorHAnsi"/>
        </w:rPr>
        <w:fldChar w:fldCharType="separate"/>
      </w:r>
      <w:r w:rsidR="00C61977" w:rsidRPr="00621D0B">
        <w:rPr>
          <w:rFonts w:asciiTheme="minorHAnsi" w:hAnsiTheme="minorHAnsi" w:cstheme="minorHAnsi"/>
        </w:rPr>
        <w:t xml:space="preserve">Figure </w:t>
      </w:r>
      <w:r w:rsidR="00C61977" w:rsidRPr="00621D0B">
        <w:rPr>
          <w:rFonts w:asciiTheme="minorHAnsi" w:hAnsiTheme="minorHAnsi" w:cstheme="minorHAnsi"/>
          <w:noProof/>
        </w:rPr>
        <w:t>5</w:t>
      </w:r>
      <w:r w:rsidR="00C61977" w:rsidRPr="00621D0B">
        <w:rPr>
          <w:rFonts w:asciiTheme="minorHAnsi" w:hAnsiTheme="minorHAnsi" w:cstheme="minorHAnsi"/>
        </w:rPr>
        <w:fldChar w:fldCharType="end"/>
      </w:r>
      <w:r w:rsidR="00C61977" w:rsidRPr="00621D0B">
        <w:rPr>
          <w:rFonts w:asciiTheme="minorHAnsi" w:hAnsiTheme="minorHAnsi" w:cstheme="minorHAnsi"/>
        </w:rPr>
        <w:t>).</w:t>
      </w:r>
      <w:r w:rsidR="00414538" w:rsidRPr="00621D0B">
        <w:rPr>
          <w:rFonts w:asciiTheme="minorHAnsi" w:hAnsiTheme="minorHAnsi" w:cstheme="minorHAnsi"/>
        </w:rPr>
        <w:t xml:space="preserve"> While other correlations did not yield significance, visual trends in the relationship between </w:t>
      </w:r>
      <w:r w:rsidR="00414538" w:rsidRPr="00621D0B">
        <w:rPr>
          <w:rFonts w:asciiTheme="minorHAnsi" w:hAnsiTheme="minorHAnsi" w:cstheme="minorHAnsi"/>
          <w:i/>
          <w:iCs/>
        </w:rPr>
        <w:t>H’</w:t>
      </w:r>
      <w:r w:rsidR="00414538" w:rsidRPr="00621D0B">
        <w:rPr>
          <w:rFonts w:asciiTheme="minorHAnsi" w:hAnsiTheme="minorHAnsi" w:cstheme="minorHAnsi"/>
        </w:rPr>
        <w:t xml:space="preserve"> and PC1 show that diversity increased offshore for the 0.2-0.5 mm and 0.5-1 mm size fractions for both primers. The largest size class displayed decreased diversity offshore. </w:t>
      </w:r>
      <w:r w:rsidR="00DF55E4" w:rsidRPr="00621D0B">
        <w:rPr>
          <w:rFonts w:asciiTheme="minorHAnsi" w:hAnsiTheme="minorHAnsi" w:cstheme="minorHAnsi"/>
        </w:rPr>
        <w:t xml:space="preserve">For 18S, PC1 explained 35% of the variance in </w:t>
      </w:r>
      <w:r w:rsidR="00DF55E4" w:rsidRPr="00621D0B">
        <w:rPr>
          <w:rFonts w:asciiTheme="minorHAnsi" w:hAnsiTheme="minorHAnsi" w:cstheme="minorHAnsi"/>
          <w:i/>
          <w:iCs/>
        </w:rPr>
        <w:t>H’</w:t>
      </w:r>
      <w:r w:rsidR="00DF55E4" w:rsidRPr="00621D0B">
        <w:rPr>
          <w:rFonts w:asciiTheme="minorHAnsi" w:hAnsiTheme="minorHAnsi" w:cstheme="minorHAnsi"/>
        </w:rPr>
        <w:t xml:space="preserve"> across the environmental gradient (R</w:t>
      </w:r>
      <w:r w:rsidR="00DF55E4" w:rsidRPr="00621D0B">
        <w:rPr>
          <w:rFonts w:asciiTheme="minorHAnsi" w:hAnsiTheme="minorHAnsi" w:cstheme="minorHAnsi"/>
          <w:vertAlign w:val="superscript"/>
        </w:rPr>
        <w:t>2</w:t>
      </w:r>
      <w:r w:rsidR="00DF55E4" w:rsidRPr="00621D0B">
        <w:rPr>
          <w:rFonts w:asciiTheme="minorHAnsi" w:hAnsiTheme="minorHAnsi" w:cstheme="minorHAnsi"/>
        </w:rPr>
        <w:t>=0.35, p=0.013) whereas for COI PC1 explained only 20% and this was not significant (R</w:t>
      </w:r>
      <w:r w:rsidR="00DF55E4" w:rsidRPr="00621D0B">
        <w:rPr>
          <w:rFonts w:asciiTheme="minorHAnsi" w:hAnsiTheme="minorHAnsi" w:cstheme="minorHAnsi"/>
          <w:vertAlign w:val="superscript"/>
        </w:rPr>
        <w:t>2</w:t>
      </w:r>
      <w:r w:rsidR="00DF55E4" w:rsidRPr="00621D0B">
        <w:rPr>
          <w:rFonts w:asciiTheme="minorHAnsi" w:hAnsiTheme="minorHAnsi" w:cstheme="minorHAnsi"/>
        </w:rPr>
        <w:t xml:space="preserve">=0.2 p=0.072). </w:t>
      </w:r>
    </w:p>
    <w:p w14:paraId="1AE3E595" w14:textId="0ACA5073" w:rsidR="00A5221C" w:rsidRPr="00621D0B" w:rsidRDefault="00E631FC" w:rsidP="00A5221C">
      <w:pPr>
        <w:keepNext/>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0E7CFEBC" wp14:editId="044A1D46">
            <wp:extent cx="5943600" cy="4594225"/>
            <wp:effectExtent l="0" t="0" r="0" b="0"/>
            <wp:docPr id="1278161244" name="Picture 25"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61244" name="Picture 25" descr="A group of graphs with numbers and symbol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94225"/>
                    </a:xfrm>
                    <a:prstGeom prst="rect">
                      <a:avLst/>
                    </a:prstGeom>
                  </pic:spPr>
                </pic:pic>
              </a:graphicData>
            </a:graphic>
          </wp:inline>
        </w:drawing>
      </w:r>
    </w:p>
    <w:p w14:paraId="33EB4AF7" w14:textId="6A828105" w:rsidR="00A5221C" w:rsidRPr="00621D0B" w:rsidRDefault="0074346B" w:rsidP="00514DA7">
      <w:pPr>
        <w:pStyle w:val="Caption"/>
      </w:pPr>
      <w:bookmarkStart w:id="8" w:name="_Ref161386113"/>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5</w:t>
      </w:r>
      <w:r w:rsidRPr="00621D0B">
        <w:fldChar w:fldCharType="end"/>
      </w:r>
      <w:bookmarkEnd w:id="8"/>
      <w:r w:rsidRPr="00621D0B">
        <w:t xml:space="preserve">. </w:t>
      </w:r>
      <w:r w:rsidR="00E631FC" w:rsidRPr="00621D0B">
        <w:t>Correlations</w:t>
      </w:r>
      <w:r w:rsidR="00A5221C" w:rsidRPr="00621D0B">
        <w:t xml:space="preserve"> of Shannon Diversity Index </w:t>
      </w:r>
      <w:r w:rsidR="007816BE" w:rsidRPr="00621D0B">
        <w:t xml:space="preserve">(H’) </w:t>
      </w:r>
      <w:r w:rsidR="00A5221C" w:rsidRPr="00621D0B">
        <w:t xml:space="preserve">for </w:t>
      </w:r>
      <w:r w:rsidR="007816BE" w:rsidRPr="00621D0B">
        <w:t>site-</w:t>
      </w:r>
      <w:r w:rsidR="00A5221C" w:rsidRPr="00621D0B">
        <w:t xml:space="preserve">aggregated samples vs. PC1 for </w:t>
      </w:r>
      <w:r w:rsidR="007816BE" w:rsidRPr="00621D0B">
        <w:t xml:space="preserve">COI (upper) and </w:t>
      </w:r>
      <w:r w:rsidR="00A5221C" w:rsidRPr="00621D0B">
        <w:t>18S (</w:t>
      </w:r>
      <w:r w:rsidR="004322BE" w:rsidRPr="00621D0B">
        <w:t>lower</w:t>
      </w:r>
      <w:r w:rsidR="00A5221C" w:rsidRPr="00621D0B">
        <w:t>)</w:t>
      </w:r>
      <w:r w:rsidR="007816BE" w:rsidRPr="00621D0B">
        <w:t xml:space="preserve">. For </w:t>
      </w:r>
      <w:r w:rsidR="00756726" w:rsidRPr="00621D0B">
        <w:t>COI,</w:t>
      </w:r>
      <w:r w:rsidR="007816BE" w:rsidRPr="00621D0B">
        <w:t xml:space="preserve"> all sizes: (</w:t>
      </w:r>
      <w:r w:rsidR="0025747E" w:rsidRPr="00621D0B">
        <w:t>R</w:t>
      </w:r>
      <w:r w:rsidR="007816BE" w:rsidRPr="00621D0B">
        <w:t>=</w:t>
      </w:r>
      <w:r w:rsidR="0025747E" w:rsidRPr="00621D0B">
        <w:t>-0.45</w:t>
      </w:r>
      <w:r w:rsidR="007816BE" w:rsidRPr="00621D0B">
        <w:t>, p=0.0</w:t>
      </w:r>
      <w:r w:rsidR="0025747E" w:rsidRPr="00621D0B">
        <w:t>72</w:t>
      </w:r>
      <w:r w:rsidR="007816BE" w:rsidRPr="00621D0B">
        <w:t>); by size: 0.2-0.5mm (</w:t>
      </w:r>
      <w:r w:rsidR="0025747E" w:rsidRPr="00621D0B">
        <w:t>R</w:t>
      </w:r>
      <w:r w:rsidR="007816BE" w:rsidRPr="00621D0B">
        <w:t>=</w:t>
      </w:r>
      <w:r w:rsidR="00657CCA" w:rsidRPr="00621D0B">
        <w:t>-</w:t>
      </w:r>
      <w:r w:rsidR="007816BE" w:rsidRPr="00621D0B">
        <w:t>0.16, p=0.1</w:t>
      </w:r>
      <w:r w:rsidR="0025747E" w:rsidRPr="00621D0B">
        <w:t>3</w:t>
      </w:r>
      <w:r w:rsidR="007816BE" w:rsidRPr="00621D0B">
        <w:t>), 0.5-1 mm (R=</w:t>
      </w:r>
      <w:r w:rsidR="00657CCA" w:rsidRPr="00621D0B">
        <w:t>-</w:t>
      </w:r>
      <w:r w:rsidR="007816BE" w:rsidRPr="00621D0B">
        <w:t>0.18, p=0.0</w:t>
      </w:r>
      <w:r w:rsidR="0025747E" w:rsidRPr="00621D0B">
        <w:t>86</w:t>
      </w:r>
      <w:r w:rsidR="007816BE" w:rsidRPr="00621D0B">
        <w:t>), 1-2 mm (R=0.</w:t>
      </w:r>
      <w:r w:rsidR="0025747E" w:rsidRPr="00621D0B">
        <w:t>29</w:t>
      </w:r>
      <w:r w:rsidR="007816BE" w:rsidRPr="00621D0B">
        <w:t>, p=0.</w:t>
      </w:r>
      <w:r w:rsidR="0025747E" w:rsidRPr="00621D0B">
        <w:t>28</w:t>
      </w:r>
      <w:r w:rsidR="007816BE" w:rsidRPr="00621D0B">
        <w:t xml:space="preserve">). </w:t>
      </w:r>
      <w:r w:rsidR="00FD17D5" w:rsidRPr="00621D0B">
        <w:t>For 18S: all sizes (</w:t>
      </w:r>
      <w:r w:rsidR="0025747E" w:rsidRPr="00621D0B">
        <w:t>R</w:t>
      </w:r>
      <w:r w:rsidR="00FD17D5" w:rsidRPr="00621D0B">
        <w:t>=</w:t>
      </w:r>
      <w:r w:rsidR="0025747E" w:rsidRPr="00621D0B">
        <w:t>-0.59</w:t>
      </w:r>
      <w:r w:rsidR="00FD17D5" w:rsidRPr="00621D0B">
        <w:t>, p=0.</w:t>
      </w:r>
      <w:r w:rsidR="00795B2D" w:rsidRPr="00621D0B">
        <w:t>013) *</w:t>
      </w:r>
      <w:r w:rsidR="00FD17D5" w:rsidRPr="00621D0B">
        <w:t>; by size: 0.2-0.5mm (</w:t>
      </w:r>
      <w:r w:rsidR="0025747E" w:rsidRPr="00621D0B">
        <w:t>R</w:t>
      </w:r>
      <w:r w:rsidR="00FD17D5" w:rsidRPr="00621D0B">
        <w:t>=</w:t>
      </w:r>
      <w:r w:rsidR="0025747E" w:rsidRPr="00621D0B">
        <w:t>-</w:t>
      </w:r>
      <w:r w:rsidR="00FD17D5" w:rsidRPr="00621D0B">
        <w:t>0.</w:t>
      </w:r>
      <w:r w:rsidR="0025747E" w:rsidRPr="00621D0B">
        <w:t>38</w:t>
      </w:r>
      <w:r w:rsidR="00FD17D5" w:rsidRPr="00621D0B">
        <w:t>, p=0.15), 0.5-1 mm (</w:t>
      </w:r>
      <w:r w:rsidR="0025747E" w:rsidRPr="00621D0B">
        <w:t>R</w:t>
      </w:r>
      <w:r w:rsidR="00FD17D5" w:rsidRPr="00621D0B">
        <w:t>=</w:t>
      </w:r>
      <w:r w:rsidR="0025747E" w:rsidRPr="00621D0B">
        <w:t>-0.51</w:t>
      </w:r>
      <w:r w:rsidR="00FD17D5" w:rsidRPr="00621D0B">
        <w:t>, p=0.</w:t>
      </w:r>
      <w:r w:rsidR="00C61B66" w:rsidRPr="00621D0B">
        <w:t>037) *</w:t>
      </w:r>
      <w:r w:rsidR="00FD17D5" w:rsidRPr="00621D0B">
        <w:t>, 1-2 mm (</w:t>
      </w:r>
      <w:r w:rsidR="0025747E" w:rsidRPr="00621D0B">
        <w:t>R</w:t>
      </w:r>
      <w:r w:rsidR="00FD17D5" w:rsidRPr="00621D0B">
        <w:t>=0.</w:t>
      </w:r>
      <w:r w:rsidR="0025747E" w:rsidRPr="00621D0B">
        <w:t>48</w:t>
      </w:r>
      <w:r w:rsidR="00FD17D5" w:rsidRPr="00621D0B">
        <w:t>, p=0.05</w:t>
      </w:r>
      <w:r w:rsidR="0025747E" w:rsidRPr="00621D0B">
        <w:t>1</w:t>
      </w:r>
      <w:r w:rsidR="00FD17D5" w:rsidRPr="00621D0B">
        <w:t xml:space="preserve">). </w:t>
      </w:r>
    </w:p>
    <w:p w14:paraId="67F1FFA5" w14:textId="233182B0" w:rsidR="00A5221C" w:rsidRPr="00621D0B" w:rsidRDefault="00A5221C" w:rsidP="00A5221C">
      <w:pPr>
        <w:keepNext/>
        <w:rPr>
          <w:rFonts w:asciiTheme="minorHAnsi" w:hAnsiTheme="minorHAnsi" w:cstheme="minorHAnsi"/>
        </w:rPr>
      </w:pPr>
    </w:p>
    <w:p w14:paraId="29AFFE69" w14:textId="39CB02F2" w:rsidR="008A44FE" w:rsidRPr="00621D0B" w:rsidRDefault="00BF7DF5" w:rsidP="00A61B7A">
      <w:pPr>
        <w:pStyle w:val="Heading3"/>
        <w:rPr>
          <w:rFonts w:asciiTheme="minorHAnsi" w:hAnsiTheme="minorHAnsi" w:cstheme="minorHAnsi"/>
        </w:rPr>
      </w:pPr>
      <w:r w:rsidRPr="00621D0B">
        <w:rPr>
          <w:rFonts w:asciiTheme="minorHAnsi" w:hAnsiTheme="minorHAnsi" w:cstheme="minorHAnsi"/>
        </w:rPr>
        <w:t xml:space="preserve">Characterization of </w:t>
      </w:r>
      <w:r w:rsidR="00B01AAB" w:rsidRPr="00621D0B">
        <w:rPr>
          <w:rFonts w:asciiTheme="minorHAnsi" w:hAnsiTheme="minorHAnsi" w:cstheme="minorHAnsi"/>
        </w:rPr>
        <w:t xml:space="preserve">Zooplankton Community Composition </w:t>
      </w:r>
    </w:p>
    <w:p w14:paraId="61D2B840" w14:textId="58CCE85C" w:rsidR="00A61B7A" w:rsidRPr="00621D0B" w:rsidRDefault="004F01CF" w:rsidP="00634E35">
      <w:pPr>
        <w:rPr>
          <w:rFonts w:asciiTheme="minorHAnsi" w:hAnsiTheme="minorHAnsi" w:cstheme="minorHAnsi"/>
        </w:rPr>
      </w:pPr>
      <w:r w:rsidRPr="00621D0B">
        <w:rPr>
          <w:rFonts w:asciiTheme="minorHAnsi" w:hAnsiTheme="minorHAnsi" w:cstheme="minorHAnsi"/>
        </w:rPr>
        <w:tab/>
        <w:t>Across all orders and all sites sampled, Calanoida (from here on referred to as calanoids) was by far the most abundant taxon followed by Euphausiacea (from here on referred to as euphausiids) (</w:t>
      </w:r>
      <w:r w:rsidRPr="00621D0B">
        <w:rPr>
          <w:rFonts w:asciiTheme="minorHAnsi" w:hAnsiTheme="minorHAnsi" w:cstheme="minorHAnsi"/>
        </w:rPr>
        <w:fldChar w:fldCharType="begin"/>
      </w:r>
      <w:r w:rsidRPr="00621D0B">
        <w:rPr>
          <w:rFonts w:asciiTheme="minorHAnsi" w:hAnsiTheme="minorHAnsi" w:cstheme="minorHAnsi"/>
        </w:rPr>
        <w:instrText xml:space="preserve"> REF _Ref161323438 \h </w:instrText>
      </w:r>
      <w:r w:rsidR="00ED3603" w:rsidRPr="00621D0B">
        <w:rPr>
          <w:rFonts w:asciiTheme="minorHAnsi" w:hAnsiTheme="minorHAnsi" w:cstheme="minorHAnsi"/>
        </w:rPr>
        <w:instrText xml:space="preserve"> \* MERGEFORMAT </w:instrText>
      </w:r>
      <w:r w:rsidRPr="00621D0B">
        <w:rPr>
          <w:rFonts w:asciiTheme="minorHAnsi" w:hAnsiTheme="minorHAnsi" w:cstheme="minorHAnsi"/>
        </w:rPr>
      </w:r>
      <w:r w:rsidRPr="00621D0B">
        <w:rPr>
          <w:rFonts w:asciiTheme="minorHAnsi" w:hAnsiTheme="minorHAnsi" w:cstheme="minorHAnsi"/>
        </w:rPr>
        <w:fldChar w:fldCharType="separate"/>
      </w:r>
      <w:r w:rsidRPr="00621D0B">
        <w:rPr>
          <w:rFonts w:asciiTheme="minorHAnsi" w:hAnsiTheme="minorHAnsi" w:cstheme="minorHAnsi"/>
        </w:rPr>
        <w:t xml:space="preserve">Figure </w:t>
      </w:r>
      <w:r w:rsidRPr="00621D0B">
        <w:rPr>
          <w:rFonts w:asciiTheme="minorHAnsi" w:hAnsiTheme="minorHAnsi" w:cstheme="minorHAnsi"/>
          <w:noProof/>
        </w:rPr>
        <w:t>6</w:t>
      </w:r>
      <w:r w:rsidRPr="00621D0B">
        <w:rPr>
          <w:rFonts w:asciiTheme="minorHAnsi" w:hAnsiTheme="minorHAnsi" w:cstheme="minorHAnsi"/>
        </w:rPr>
        <w:fldChar w:fldCharType="end"/>
      </w:r>
      <w:r w:rsidRPr="00621D0B">
        <w:rPr>
          <w:rFonts w:asciiTheme="minorHAnsi" w:hAnsiTheme="minorHAnsi" w:cstheme="minorHAnsi"/>
        </w:rPr>
        <w:t>). Patterns at the order level differed between COI and 18S,</w:t>
      </w:r>
      <w:r w:rsidR="0085309F" w:rsidRPr="00621D0B">
        <w:rPr>
          <w:rFonts w:asciiTheme="minorHAnsi" w:hAnsiTheme="minorHAnsi" w:cstheme="minorHAnsi"/>
        </w:rPr>
        <w:t xml:space="preserve"> with 16 and 14</w:t>
      </w:r>
      <w:r w:rsidR="001776B4" w:rsidRPr="00621D0B">
        <w:rPr>
          <w:rFonts w:asciiTheme="minorHAnsi" w:hAnsiTheme="minorHAnsi" w:cstheme="minorHAnsi"/>
        </w:rPr>
        <w:t xml:space="preserve"> unique</w:t>
      </w:r>
      <w:r w:rsidR="0085309F" w:rsidRPr="00621D0B">
        <w:rPr>
          <w:rFonts w:asciiTheme="minorHAnsi" w:hAnsiTheme="minorHAnsi" w:cstheme="minorHAnsi"/>
        </w:rPr>
        <w:t xml:space="preserve"> orders </w:t>
      </w:r>
      <w:r w:rsidR="00756726" w:rsidRPr="00621D0B">
        <w:rPr>
          <w:rFonts w:asciiTheme="minorHAnsi" w:hAnsiTheme="minorHAnsi" w:cstheme="minorHAnsi"/>
        </w:rPr>
        <w:t>identified,</w:t>
      </w:r>
      <w:r w:rsidR="001776B4" w:rsidRPr="00621D0B">
        <w:rPr>
          <w:rFonts w:asciiTheme="minorHAnsi" w:hAnsiTheme="minorHAnsi" w:cstheme="minorHAnsi"/>
        </w:rPr>
        <w:t xml:space="preserve"> respectively.</w:t>
      </w:r>
      <w:r w:rsidRPr="00621D0B">
        <w:rPr>
          <w:rFonts w:asciiTheme="minorHAnsi" w:hAnsiTheme="minorHAnsi" w:cstheme="minorHAnsi"/>
        </w:rPr>
        <w:t xml:space="preserve"> </w:t>
      </w:r>
      <w:r w:rsidR="00735C57" w:rsidRPr="00621D0B">
        <w:rPr>
          <w:rFonts w:asciiTheme="minorHAnsi" w:hAnsiTheme="minorHAnsi" w:cstheme="minorHAnsi"/>
        </w:rPr>
        <w:t>Calanoids</w:t>
      </w:r>
      <w:r w:rsidRPr="00621D0B">
        <w:rPr>
          <w:rFonts w:asciiTheme="minorHAnsi" w:hAnsiTheme="minorHAnsi" w:cstheme="minorHAnsi"/>
        </w:rPr>
        <w:t xml:space="preserve"> dominat</w:t>
      </w:r>
      <w:r w:rsidR="00735C57" w:rsidRPr="00621D0B">
        <w:rPr>
          <w:rFonts w:asciiTheme="minorHAnsi" w:hAnsiTheme="minorHAnsi" w:cstheme="minorHAnsi"/>
        </w:rPr>
        <w:t xml:space="preserve">ed (&gt;50% of RRA) </w:t>
      </w:r>
      <w:r w:rsidRPr="00621D0B">
        <w:rPr>
          <w:rFonts w:asciiTheme="minorHAnsi" w:hAnsiTheme="minorHAnsi" w:cstheme="minorHAnsi"/>
        </w:rPr>
        <w:t>all samples for 18s except CT2-T9-H19, where euphausiids were the most abundant taxa in RRA (</w:t>
      </w:r>
      <w:r w:rsidRPr="00621D0B">
        <w:rPr>
          <w:rFonts w:asciiTheme="minorHAnsi" w:hAnsiTheme="minorHAnsi" w:cstheme="minorHAnsi"/>
        </w:rPr>
        <w:fldChar w:fldCharType="begin"/>
      </w:r>
      <w:r w:rsidRPr="00621D0B">
        <w:rPr>
          <w:rFonts w:asciiTheme="minorHAnsi" w:hAnsiTheme="minorHAnsi" w:cstheme="minorHAnsi"/>
        </w:rPr>
        <w:instrText xml:space="preserve"> REF _Ref161323438 \h </w:instrText>
      </w:r>
      <w:r w:rsidR="00ED3603" w:rsidRPr="00621D0B">
        <w:rPr>
          <w:rFonts w:asciiTheme="minorHAnsi" w:hAnsiTheme="minorHAnsi" w:cstheme="minorHAnsi"/>
        </w:rPr>
        <w:instrText xml:space="preserve"> \* MERGEFORMAT </w:instrText>
      </w:r>
      <w:r w:rsidRPr="00621D0B">
        <w:rPr>
          <w:rFonts w:asciiTheme="minorHAnsi" w:hAnsiTheme="minorHAnsi" w:cstheme="minorHAnsi"/>
        </w:rPr>
      </w:r>
      <w:r w:rsidRPr="00621D0B">
        <w:rPr>
          <w:rFonts w:asciiTheme="minorHAnsi" w:hAnsiTheme="minorHAnsi" w:cstheme="minorHAnsi"/>
        </w:rPr>
        <w:fldChar w:fldCharType="separate"/>
      </w:r>
      <w:r w:rsidRPr="00621D0B">
        <w:rPr>
          <w:rFonts w:asciiTheme="minorHAnsi" w:hAnsiTheme="minorHAnsi" w:cstheme="minorHAnsi"/>
        </w:rPr>
        <w:t xml:space="preserve">Figure </w:t>
      </w:r>
      <w:r w:rsidRPr="00621D0B">
        <w:rPr>
          <w:rFonts w:asciiTheme="minorHAnsi" w:hAnsiTheme="minorHAnsi" w:cstheme="minorHAnsi"/>
          <w:noProof/>
        </w:rPr>
        <w:t>6</w:t>
      </w:r>
      <w:r w:rsidRPr="00621D0B">
        <w:rPr>
          <w:rFonts w:asciiTheme="minorHAnsi" w:hAnsiTheme="minorHAnsi" w:cstheme="minorHAnsi"/>
        </w:rPr>
        <w:fldChar w:fldCharType="end"/>
      </w:r>
      <w:r w:rsidRPr="00621D0B">
        <w:rPr>
          <w:rFonts w:asciiTheme="minorHAnsi" w:hAnsiTheme="minorHAnsi" w:cstheme="minorHAnsi"/>
        </w:rPr>
        <w:t xml:space="preserve">). For COI, calanoids overall made up a smaller </w:t>
      </w:r>
      <w:r w:rsidR="00735C57" w:rsidRPr="00621D0B">
        <w:rPr>
          <w:rFonts w:asciiTheme="minorHAnsi" w:hAnsiTheme="minorHAnsi" w:cstheme="minorHAnsi"/>
        </w:rPr>
        <w:t>proportion of total reads</w:t>
      </w:r>
      <w:r w:rsidR="00442295" w:rsidRPr="00621D0B">
        <w:rPr>
          <w:rFonts w:asciiTheme="minorHAnsi" w:hAnsiTheme="minorHAnsi" w:cstheme="minorHAnsi"/>
        </w:rPr>
        <w:t xml:space="preserve"> across all samples, though </w:t>
      </w:r>
      <w:r w:rsidR="00442295" w:rsidRPr="00621D0B">
        <w:rPr>
          <w:rFonts w:asciiTheme="minorHAnsi" w:hAnsiTheme="minorHAnsi" w:cstheme="minorHAnsi"/>
        </w:rPr>
        <w:lastRenderedPageBreak/>
        <w:t>the general trend of greater calanoid RRA offshore and euphausiid RRA onshore held true.</w:t>
      </w:r>
      <w:r w:rsidR="00CB73E2" w:rsidRPr="00621D0B">
        <w:rPr>
          <w:rFonts w:asciiTheme="minorHAnsi" w:hAnsiTheme="minorHAnsi" w:cstheme="minorHAnsi"/>
          <w:noProof/>
          <w14:ligatures w14:val="standardContextual"/>
        </w:rPr>
        <w:drawing>
          <wp:inline distT="0" distB="0" distL="0" distR="0" wp14:anchorId="5FE374CF" wp14:editId="74F2D6D1">
            <wp:extent cx="6330950" cy="2212450"/>
            <wp:effectExtent l="0" t="0" r="0" b="0"/>
            <wp:docPr id="809143468" name="Picture 6" descr="A group of colorful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43468" name="Picture 6" descr="A group of colorful graph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46243" cy="2217794"/>
                    </a:xfrm>
                    <a:prstGeom prst="rect">
                      <a:avLst/>
                    </a:prstGeom>
                  </pic:spPr>
                </pic:pic>
              </a:graphicData>
            </a:graphic>
          </wp:inline>
        </w:drawing>
      </w:r>
    </w:p>
    <w:p w14:paraId="2965C788" w14:textId="202AE7D7" w:rsidR="00A61B7A" w:rsidRPr="00621D0B" w:rsidRDefault="00A61B7A" w:rsidP="00514DA7">
      <w:pPr>
        <w:pStyle w:val="Caption"/>
      </w:pPr>
      <w:bookmarkStart w:id="9" w:name="_Ref161323438"/>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6</w:t>
      </w:r>
      <w:r w:rsidRPr="00621D0B">
        <w:fldChar w:fldCharType="end"/>
      </w:r>
      <w:bookmarkEnd w:id="9"/>
      <w:r w:rsidRPr="00621D0B">
        <w:t xml:space="preserve">. Raw Relative Read Abundances at the level of order for 18S (left) and COI (right) across all stations ordered by </w:t>
      </w:r>
      <w:r w:rsidR="00EF026D" w:rsidRPr="00621D0B">
        <w:t xml:space="preserve">increasing values of </w:t>
      </w:r>
      <w:r w:rsidRPr="00621D0B">
        <w:t>PC1</w:t>
      </w:r>
      <w:r w:rsidR="00EF026D" w:rsidRPr="00621D0B">
        <w:t xml:space="preserve"> associated with the environmental gradient</w:t>
      </w:r>
      <w:r w:rsidRPr="00621D0B">
        <w:t xml:space="preserve">. The upper plot shows total proportions of all orders, including the two dominant orders (Calanoida and Euphausiacea) and the bottom plot shows the </w:t>
      </w:r>
      <w:r w:rsidR="00CB73E2" w:rsidRPr="00621D0B">
        <w:t xml:space="preserve">arcsine-square root transformed </w:t>
      </w:r>
      <w:r w:rsidRPr="00621D0B">
        <w:t xml:space="preserve">residual proportion of all other orders in the remaining RRA of each site not taken up by Calanoida or Euphausiacea. </w:t>
      </w:r>
    </w:p>
    <w:p w14:paraId="3C96479D" w14:textId="77777777" w:rsidR="00C83F92" w:rsidRPr="00621D0B" w:rsidRDefault="00735C57" w:rsidP="004F01CF">
      <w:pPr>
        <w:rPr>
          <w:rFonts w:asciiTheme="minorHAnsi" w:hAnsiTheme="minorHAnsi" w:cstheme="minorHAnsi"/>
        </w:rPr>
      </w:pPr>
      <w:r w:rsidRPr="00621D0B">
        <w:rPr>
          <w:rFonts w:asciiTheme="minorHAnsi" w:hAnsiTheme="minorHAnsi" w:cstheme="minorHAnsi"/>
        </w:rPr>
        <w:tab/>
        <w:t>The remaining taxa made up only small percentages of the total RRA, however there was still great diversity in the</w:t>
      </w:r>
      <w:r w:rsidR="00442295" w:rsidRPr="00621D0B">
        <w:rPr>
          <w:rFonts w:asciiTheme="minorHAnsi" w:hAnsiTheme="minorHAnsi" w:cstheme="minorHAnsi"/>
        </w:rPr>
        <w:t>se</w:t>
      </w:r>
      <w:r w:rsidRPr="00621D0B">
        <w:rPr>
          <w:rFonts w:asciiTheme="minorHAnsi" w:hAnsiTheme="minorHAnsi" w:cstheme="minorHAnsi"/>
        </w:rPr>
        <w:t xml:space="preserve"> residual reads</w:t>
      </w:r>
      <w:r w:rsidR="00A61B7A" w:rsidRPr="00621D0B">
        <w:rPr>
          <w:rFonts w:asciiTheme="minorHAnsi" w:hAnsiTheme="minorHAnsi" w:cstheme="minorHAnsi"/>
        </w:rPr>
        <w:t xml:space="preserve"> (</w:t>
      </w:r>
      <w:r w:rsidR="00A61B7A" w:rsidRPr="00621D0B">
        <w:rPr>
          <w:rFonts w:asciiTheme="minorHAnsi" w:hAnsiTheme="minorHAnsi" w:cstheme="minorHAnsi"/>
        </w:rPr>
        <w:fldChar w:fldCharType="begin"/>
      </w:r>
      <w:r w:rsidR="00A61B7A" w:rsidRPr="00621D0B">
        <w:rPr>
          <w:rFonts w:asciiTheme="minorHAnsi" w:hAnsiTheme="minorHAnsi" w:cstheme="minorHAnsi"/>
        </w:rPr>
        <w:instrText xml:space="preserve"> REF _Ref161323438 \h  \* MERGEFORMAT </w:instrText>
      </w:r>
      <w:r w:rsidR="00A61B7A" w:rsidRPr="00621D0B">
        <w:rPr>
          <w:rFonts w:asciiTheme="minorHAnsi" w:hAnsiTheme="minorHAnsi" w:cstheme="minorHAnsi"/>
        </w:rPr>
      </w:r>
      <w:r w:rsidR="00A61B7A" w:rsidRPr="00621D0B">
        <w:rPr>
          <w:rFonts w:asciiTheme="minorHAnsi" w:hAnsiTheme="minorHAnsi" w:cstheme="minorHAnsi"/>
        </w:rPr>
        <w:fldChar w:fldCharType="separate"/>
      </w:r>
      <w:r w:rsidR="00A61B7A" w:rsidRPr="00621D0B">
        <w:rPr>
          <w:rFonts w:asciiTheme="minorHAnsi" w:hAnsiTheme="minorHAnsi" w:cstheme="minorHAnsi"/>
        </w:rPr>
        <w:t xml:space="preserve">Figure </w:t>
      </w:r>
      <w:r w:rsidR="00A61B7A" w:rsidRPr="00621D0B">
        <w:rPr>
          <w:rFonts w:asciiTheme="minorHAnsi" w:hAnsiTheme="minorHAnsi" w:cstheme="minorHAnsi"/>
          <w:noProof/>
        </w:rPr>
        <w:t>6</w:t>
      </w:r>
      <w:r w:rsidR="00A61B7A" w:rsidRPr="00621D0B">
        <w:rPr>
          <w:rFonts w:asciiTheme="minorHAnsi" w:hAnsiTheme="minorHAnsi" w:cstheme="minorHAnsi"/>
        </w:rPr>
        <w:fldChar w:fldCharType="end"/>
      </w:r>
      <w:r w:rsidR="00A61B7A" w:rsidRPr="00621D0B">
        <w:rPr>
          <w:rFonts w:asciiTheme="minorHAnsi" w:hAnsiTheme="minorHAnsi" w:cstheme="minorHAnsi"/>
        </w:rPr>
        <w:t>).</w:t>
      </w:r>
      <w:r w:rsidRPr="00621D0B">
        <w:rPr>
          <w:rFonts w:asciiTheme="minorHAnsi" w:hAnsiTheme="minorHAnsi" w:cstheme="minorHAnsi"/>
        </w:rPr>
        <w:t xml:space="preserve"> Aside from calanoids and euphausiids, Siphonophorae-or siphonophores-were the most </w:t>
      </w:r>
      <w:r w:rsidR="005D4D55" w:rsidRPr="00621D0B">
        <w:rPr>
          <w:rFonts w:asciiTheme="minorHAnsi" w:hAnsiTheme="minorHAnsi" w:cstheme="minorHAnsi"/>
        </w:rPr>
        <w:t>noticeably</w:t>
      </w:r>
      <w:r w:rsidRPr="00621D0B">
        <w:rPr>
          <w:rFonts w:asciiTheme="minorHAnsi" w:hAnsiTheme="minorHAnsi" w:cstheme="minorHAnsi"/>
        </w:rPr>
        <w:t xml:space="preserve"> </w:t>
      </w:r>
      <w:r w:rsidR="00C80BFC" w:rsidRPr="00621D0B">
        <w:rPr>
          <w:rFonts w:asciiTheme="minorHAnsi" w:hAnsiTheme="minorHAnsi" w:cstheme="minorHAnsi"/>
        </w:rPr>
        <w:t>represented</w:t>
      </w:r>
      <w:r w:rsidRPr="00621D0B">
        <w:rPr>
          <w:rFonts w:asciiTheme="minorHAnsi" w:hAnsiTheme="minorHAnsi" w:cstheme="minorHAnsi"/>
        </w:rPr>
        <w:t xml:space="preserve"> group across the sites for both COI and 18S</w:t>
      </w:r>
      <w:r w:rsidR="005D4D55" w:rsidRPr="00621D0B">
        <w:rPr>
          <w:rFonts w:asciiTheme="minorHAnsi" w:hAnsiTheme="minorHAnsi" w:cstheme="minorHAnsi"/>
        </w:rPr>
        <w:t xml:space="preserve"> and followed a similar pattern of RRA to euphausiids</w:t>
      </w:r>
      <w:r w:rsidRPr="00621D0B">
        <w:rPr>
          <w:rFonts w:asciiTheme="minorHAnsi" w:hAnsiTheme="minorHAnsi" w:cstheme="minorHAnsi"/>
        </w:rPr>
        <w:t xml:space="preserve">. Siphonophores were </w:t>
      </w:r>
      <w:r w:rsidR="00C80BFC" w:rsidRPr="00621D0B">
        <w:rPr>
          <w:rFonts w:asciiTheme="minorHAnsi" w:hAnsiTheme="minorHAnsi" w:cstheme="minorHAnsi"/>
        </w:rPr>
        <w:t xml:space="preserve">present in greater relative proportions </w:t>
      </w:r>
      <w:r w:rsidR="00A61B7A" w:rsidRPr="00621D0B">
        <w:rPr>
          <w:rFonts w:asciiTheme="minorHAnsi" w:hAnsiTheme="minorHAnsi" w:cstheme="minorHAnsi"/>
        </w:rPr>
        <w:t>onshore,</w:t>
      </w:r>
      <w:r w:rsidR="00C80BFC" w:rsidRPr="00621D0B">
        <w:rPr>
          <w:rFonts w:asciiTheme="minorHAnsi" w:hAnsiTheme="minorHAnsi" w:cstheme="minorHAnsi"/>
        </w:rPr>
        <w:t xml:space="preserve"> and the stronger presence extended </w:t>
      </w:r>
      <w:r w:rsidRPr="00621D0B">
        <w:rPr>
          <w:rFonts w:asciiTheme="minorHAnsi" w:hAnsiTheme="minorHAnsi" w:cstheme="minorHAnsi"/>
        </w:rPr>
        <w:t>further offshore for COI</w:t>
      </w:r>
      <w:r w:rsidR="00C80BFC" w:rsidRPr="00621D0B">
        <w:rPr>
          <w:rFonts w:asciiTheme="minorHAnsi" w:hAnsiTheme="minorHAnsi" w:cstheme="minorHAnsi"/>
        </w:rPr>
        <w:t xml:space="preserve"> compared with 18S</w:t>
      </w:r>
      <w:r w:rsidRPr="00621D0B">
        <w:rPr>
          <w:rFonts w:asciiTheme="minorHAnsi" w:hAnsiTheme="minorHAnsi" w:cstheme="minorHAnsi"/>
        </w:rPr>
        <w:t xml:space="preserve">. </w:t>
      </w:r>
    </w:p>
    <w:p w14:paraId="748B6AE5" w14:textId="64F91A94" w:rsidR="00735C57" w:rsidRPr="00621D0B" w:rsidRDefault="00735C57" w:rsidP="00C83F92">
      <w:pPr>
        <w:ind w:firstLine="720"/>
        <w:rPr>
          <w:rFonts w:asciiTheme="minorHAnsi" w:hAnsiTheme="minorHAnsi" w:cstheme="minorHAnsi"/>
        </w:rPr>
      </w:pPr>
      <w:r w:rsidRPr="00621D0B">
        <w:rPr>
          <w:rFonts w:asciiTheme="minorHAnsi" w:hAnsiTheme="minorHAnsi" w:cstheme="minorHAnsi"/>
        </w:rPr>
        <w:t>Aside from siphonophores, patterns in the dominant taxonomic groups differed between COI and 18s.</w:t>
      </w:r>
      <w:r w:rsidR="00C83F92" w:rsidRPr="00621D0B">
        <w:rPr>
          <w:rFonts w:asciiTheme="minorHAnsi" w:hAnsiTheme="minorHAnsi" w:cstheme="minorHAnsi"/>
        </w:rPr>
        <w:t xml:space="preserve"> </w:t>
      </w:r>
      <w:r w:rsidRPr="00621D0B">
        <w:rPr>
          <w:rFonts w:asciiTheme="minorHAnsi" w:hAnsiTheme="minorHAnsi" w:cstheme="minorHAnsi"/>
        </w:rPr>
        <w:t xml:space="preserve">In 18S, Cyclopoida were more ubiquitous-especially in the offshore, where in COI they were </w:t>
      </w:r>
      <w:r w:rsidR="00C80BFC" w:rsidRPr="00621D0B">
        <w:rPr>
          <w:rFonts w:asciiTheme="minorHAnsi" w:hAnsiTheme="minorHAnsi" w:cstheme="minorHAnsi"/>
        </w:rPr>
        <w:t>only</w:t>
      </w:r>
      <w:r w:rsidRPr="00621D0B">
        <w:rPr>
          <w:rFonts w:asciiTheme="minorHAnsi" w:hAnsiTheme="minorHAnsi" w:cstheme="minorHAnsi"/>
        </w:rPr>
        <w:t xml:space="preserve"> apparent in the onshore sites. The 18S primer detected Pyrosomatida in more sites than COI, which was expected given that COI is known to poorly amplify pelagic tunicates</w:t>
      </w:r>
      <w:r w:rsidR="005D4D55" w:rsidRPr="00621D0B">
        <w:rPr>
          <w:rFonts w:asciiTheme="minorHAnsi" w:hAnsiTheme="minorHAnsi" w:cstheme="minorHAnsi"/>
        </w:rPr>
        <w:t xml:space="preserve">. 18S did not amplify chaetognaths (Aphragamorpha) and Amphipoda, </w:t>
      </w:r>
      <w:r w:rsidR="00442295" w:rsidRPr="00621D0B">
        <w:rPr>
          <w:rFonts w:asciiTheme="minorHAnsi" w:hAnsiTheme="minorHAnsi" w:cstheme="minorHAnsi"/>
        </w:rPr>
        <w:t xml:space="preserve">well, </w:t>
      </w:r>
      <w:r w:rsidR="005D4D55" w:rsidRPr="00621D0B">
        <w:rPr>
          <w:rFonts w:asciiTheme="minorHAnsi" w:hAnsiTheme="minorHAnsi" w:cstheme="minorHAnsi"/>
        </w:rPr>
        <w:t xml:space="preserve">which were </w:t>
      </w:r>
      <w:r w:rsidR="009352E5" w:rsidRPr="00621D0B">
        <w:rPr>
          <w:rFonts w:asciiTheme="minorHAnsi" w:hAnsiTheme="minorHAnsi" w:cstheme="minorHAnsi"/>
        </w:rPr>
        <w:t>more abundant</w:t>
      </w:r>
      <w:r w:rsidR="005D4D55" w:rsidRPr="00621D0B">
        <w:rPr>
          <w:rFonts w:asciiTheme="minorHAnsi" w:hAnsiTheme="minorHAnsi" w:cstheme="minorHAnsi"/>
        </w:rPr>
        <w:t xml:space="preserve"> in </w:t>
      </w:r>
      <w:r w:rsidR="00C80BFC" w:rsidRPr="00621D0B">
        <w:rPr>
          <w:rFonts w:asciiTheme="minorHAnsi" w:hAnsiTheme="minorHAnsi" w:cstheme="minorHAnsi"/>
        </w:rPr>
        <w:t xml:space="preserve">residual reads for </w:t>
      </w:r>
      <w:r w:rsidR="005D4D55" w:rsidRPr="00621D0B">
        <w:rPr>
          <w:rFonts w:asciiTheme="minorHAnsi" w:hAnsiTheme="minorHAnsi" w:cstheme="minorHAnsi"/>
        </w:rPr>
        <w:t xml:space="preserve">offshore sites for COI. </w:t>
      </w:r>
      <w:r w:rsidRPr="00621D0B">
        <w:rPr>
          <w:rFonts w:asciiTheme="minorHAnsi" w:hAnsiTheme="minorHAnsi" w:cstheme="minorHAnsi"/>
        </w:rPr>
        <w:t>In COI</w:t>
      </w:r>
      <w:r w:rsidR="005D4D55" w:rsidRPr="00621D0B">
        <w:rPr>
          <w:rFonts w:asciiTheme="minorHAnsi" w:hAnsiTheme="minorHAnsi" w:cstheme="minorHAnsi"/>
        </w:rPr>
        <w:t>, the order of jellyfish Semaeostomeae was anomalously abundant at only one site-CT1-T5-H32, comprising a majority of residual RRA.</w:t>
      </w:r>
    </w:p>
    <w:p w14:paraId="2739F3E7" w14:textId="77777777" w:rsidR="00A61B7A" w:rsidRPr="00621D0B" w:rsidRDefault="00A61B7A" w:rsidP="004F01CF">
      <w:pPr>
        <w:rPr>
          <w:rFonts w:asciiTheme="minorHAnsi" w:hAnsiTheme="minorHAnsi" w:cstheme="minorHAnsi"/>
        </w:rPr>
      </w:pPr>
    </w:p>
    <w:p w14:paraId="5EE20FBF" w14:textId="77777777" w:rsidR="008C333F" w:rsidRPr="00621D0B" w:rsidRDefault="008C333F" w:rsidP="004F01CF">
      <w:pPr>
        <w:rPr>
          <w:rFonts w:asciiTheme="minorHAnsi" w:hAnsiTheme="minorHAnsi" w:cstheme="minorHAnsi"/>
        </w:rPr>
      </w:pPr>
    </w:p>
    <w:p w14:paraId="2FAE7716" w14:textId="77777777" w:rsidR="008C333F" w:rsidRPr="00621D0B" w:rsidRDefault="008C333F" w:rsidP="004F01CF">
      <w:pPr>
        <w:rPr>
          <w:rFonts w:asciiTheme="minorHAnsi" w:hAnsiTheme="minorHAnsi" w:cstheme="minorHAnsi"/>
        </w:rPr>
      </w:pPr>
    </w:p>
    <w:p w14:paraId="09283465" w14:textId="77777777" w:rsidR="008C333F" w:rsidRPr="00621D0B" w:rsidRDefault="008C333F" w:rsidP="004F01CF">
      <w:pPr>
        <w:rPr>
          <w:rFonts w:asciiTheme="minorHAnsi" w:hAnsiTheme="minorHAnsi" w:cstheme="minorHAnsi"/>
        </w:rPr>
      </w:pPr>
    </w:p>
    <w:p w14:paraId="701B19BD" w14:textId="77777777" w:rsidR="008C333F" w:rsidRPr="00621D0B" w:rsidRDefault="008C333F" w:rsidP="004F01CF">
      <w:pPr>
        <w:rPr>
          <w:rFonts w:asciiTheme="minorHAnsi" w:hAnsiTheme="minorHAnsi" w:cstheme="minorHAnsi"/>
        </w:rPr>
      </w:pPr>
    </w:p>
    <w:p w14:paraId="10A80FE1" w14:textId="77777777" w:rsidR="008C333F" w:rsidRPr="00621D0B" w:rsidRDefault="008C333F" w:rsidP="004F01CF">
      <w:pPr>
        <w:rPr>
          <w:rFonts w:asciiTheme="minorHAnsi" w:hAnsiTheme="minorHAnsi" w:cstheme="minorHAnsi"/>
        </w:rPr>
      </w:pPr>
    </w:p>
    <w:p w14:paraId="1FF2A089" w14:textId="77777777" w:rsidR="008C333F" w:rsidRPr="00621D0B" w:rsidRDefault="008C333F" w:rsidP="004F01CF">
      <w:pPr>
        <w:rPr>
          <w:rFonts w:asciiTheme="minorHAnsi" w:hAnsiTheme="minorHAnsi" w:cstheme="minorHAnsi"/>
        </w:rPr>
      </w:pPr>
    </w:p>
    <w:p w14:paraId="63BDE06D" w14:textId="77777777" w:rsidR="008C333F" w:rsidRPr="00621D0B" w:rsidRDefault="008C333F" w:rsidP="004F01CF">
      <w:pPr>
        <w:rPr>
          <w:rFonts w:asciiTheme="minorHAnsi" w:hAnsiTheme="minorHAnsi" w:cstheme="minorHAnsi"/>
        </w:rPr>
      </w:pPr>
    </w:p>
    <w:tbl>
      <w:tblPr>
        <w:tblStyle w:val="TableGrid"/>
        <w:tblW w:w="10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6323"/>
      </w:tblGrid>
      <w:tr w:rsidR="00A61B7A" w:rsidRPr="00621D0B" w14:paraId="634B001D" w14:textId="77777777" w:rsidTr="008C333F">
        <w:trPr>
          <w:trHeight w:val="290"/>
        </w:trPr>
        <w:tc>
          <w:tcPr>
            <w:tcW w:w="4013" w:type="dxa"/>
            <w:tcBorders>
              <w:bottom w:val="single" w:sz="4" w:space="0" w:color="auto"/>
            </w:tcBorders>
          </w:tcPr>
          <w:p w14:paraId="6305B4D5" w14:textId="77777777" w:rsidR="00A61B7A" w:rsidRPr="00621D0B" w:rsidRDefault="00A61B7A" w:rsidP="00B66D82">
            <w:pPr>
              <w:rPr>
                <w:rFonts w:asciiTheme="minorHAnsi" w:hAnsiTheme="minorHAnsi" w:cstheme="minorHAnsi"/>
                <w:b/>
                <w:bCs/>
                <w:sz w:val="20"/>
                <w:szCs w:val="20"/>
              </w:rPr>
            </w:pPr>
            <w:r w:rsidRPr="00621D0B">
              <w:rPr>
                <w:rFonts w:asciiTheme="minorHAnsi" w:hAnsiTheme="minorHAnsi" w:cstheme="minorHAnsi"/>
                <w:b/>
                <w:bCs/>
                <w:sz w:val="20"/>
                <w:szCs w:val="20"/>
              </w:rPr>
              <w:t>18S (Families)</w:t>
            </w:r>
          </w:p>
        </w:tc>
        <w:tc>
          <w:tcPr>
            <w:tcW w:w="6323" w:type="dxa"/>
            <w:tcBorders>
              <w:bottom w:val="single" w:sz="4" w:space="0" w:color="auto"/>
            </w:tcBorders>
          </w:tcPr>
          <w:p w14:paraId="6CF738CD" w14:textId="77777777" w:rsidR="00A61B7A" w:rsidRPr="00621D0B" w:rsidRDefault="00A61B7A" w:rsidP="00B66D82">
            <w:pPr>
              <w:rPr>
                <w:rFonts w:asciiTheme="minorHAnsi" w:hAnsiTheme="minorHAnsi" w:cstheme="minorHAnsi"/>
                <w:b/>
                <w:bCs/>
                <w:sz w:val="20"/>
                <w:szCs w:val="20"/>
              </w:rPr>
            </w:pPr>
            <w:r w:rsidRPr="00621D0B">
              <w:rPr>
                <w:rFonts w:asciiTheme="minorHAnsi" w:hAnsiTheme="minorHAnsi" w:cstheme="minorHAnsi"/>
                <w:b/>
                <w:bCs/>
                <w:sz w:val="20"/>
                <w:szCs w:val="20"/>
              </w:rPr>
              <w:t>COI (Genera)</w:t>
            </w:r>
          </w:p>
        </w:tc>
      </w:tr>
      <w:tr w:rsidR="00A61B7A" w:rsidRPr="00621D0B" w14:paraId="72CD5F09" w14:textId="77777777" w:rsidTr="008C333F">
        <w:trPr>
          <w:trHeight w:val="6861"/>
        </w:trPr>
        <w:tc>
          <w:tcPr>
            <w:tcW w:w="4013" w:type="dxa"/>
            <w:tcBorders>
              <w:top w:val="single" w:sz="4" w:space="0" w:color="auto"/>
            </w:tcBorders>
          </w:tcPr>
          <w:tbl>
            <w:tblPr>
              <w:tblW w:w="3795" w:type="dxa"/>
              <w:tblInd w:w="1" w:type="dxa"/>
              <w:tblLook w:val="04A0" w:firstRow="1" w:lastRow="0" w:firstColumn="1" w:lastColumn="0" w:noHBand="0" w:noVBand="1"/>
            </w:tblPr>
            <w:tblGrid>
              <w:gridCol w:w="3571"/>
              <w:gridCol w:w="224"/>
            </w:tblGrid>
            <w:tr w:rsidR="00A61B7A" w:rsidRPr="00621D0B" w14:paraId="44B19A01" w14:textId="77777777" w:rsidTr="008C333F">
              <w:trPr>
                <w:trHeight w:val="177"/>
              </w:trPr>
              <w:tc>
                <w:tcPr>
                  <w:tcW w:w="3571" w:type="dxa"/>
                  <w:tcBorders>
                    <w:top w:val="nil"/>
                    <w:left w:val="nil"/>
                    <w:bottom w:val="nil"/>
                    <w:right w:val="nil"/>
                  </w:tcBorders>
                  <w:shd w:val="clear" w:color="auto" w:fill="auto"/>
                  <w:noWrap/>
                  <w:vAlign w:val="bottom"/>
                </w:tcPr>
                <w:tbl>
                  <w:tblPr>
                    <w:tblW w:w="3352" w:type="dxa"/>
                    <w:tblInd w:w="1" w:type="dxa"/>
                    <w:tblLook w:val="04A0" w:firstRow="1" w:lastRow="0" w:firstColumn="1" w:lastColumn="0" w:noHBand="0" w:noVBand="1"/>
                  </w:tblPr>
                  <w:tblGrid>
                    <w:gridCol w:w="1637"/>
                    <w:gridCol w:w="1715"/>
                  </w:tblGrid>
                  <w:tr w:rsidR="00A61B7A" w:rsidRPr="00621D0B" w14:paraId="49EE4DF3" w14:textId="77777777" w:rsidTr="008C333F">
                    <w:trPr>
                      <w:trHeight w:val="302"/>
                    </w:trPr>
                    <w:tc>
                      <w:tcPr>
                        <w:tcW w:w="1637" w:type="dxa"/>
                        <w:tcBorders>
                          <w:top w:val="nil"/>
                          <w:left w:val="nil"/>
                          <w:bottom w:val="nil"/>
                          <w:right w:val="nil"/>
                        </w:tcBorders>
                        <w:shd w:val="clear" w:color="auto" w:fill="auto"/>
                        <w:noWrap/>
                        <w:vAlign w:val="bottom"/>
                        <w:hideMark/>
                      </w:tcPr>
                      <w:p w14:paraId="4F504B40"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Acanthephyridae</w:t>
                        </w:r>
                      </w:p>
                    </w:tc>
                    <w:tc>
                      <w:tcPr>
                        <w:tcW w:w="1715" w:type="dxa"/>
                        <w:tcBorders>
                          <w:top w:val="nil"/>
                          <w:left w:val="nil"/>
                          <w:bottom w:val="nil"/>
                          <w:right w:val="nil"/>
                        </w:tcBorders>
                        <w:shd w:val="clear" w:color="auto" w:fill="auto"/>
                        <w:noWrap/>
                        <w:vAlign w:val="bottom"/>
                        <w:hideMark/>
                      </w:tcPr>
                      <w:p w14:paraId="5663B39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Heterorhabdidae</w:t>
                        </w:r>
                      </w:p>
                    </w:tc>
                  </w:tr>
                  <w:tr w:rsidR="00A61B7A" w:rsidRPr="00621D0B" w14:paraId="3177DCD2" w14:textId="77777777" w:rsidTr="008C333F">
                    <w:trPr>
                      <w:trHeight w:val="302"/>
                    </w:trPr>
                    <w:tc>
                      <w:tcPr>
                        <w:tcW w:w="1637" w:type="dxa"/>
                        <w:tcBorders>
                          <w:top w:val="nil"/>
                          <w:left w:val="nil"/>
                          <w:bottom w:val="nil"/>
                          <w:right w:val="nil"/>
                        </w:tcBorders>
                        <w:shd w:val="clear" w:color="auto" w:fill="auto"/>
                        <w:noWrap/>
                        <w:vAlign w:val="bottom"/>
                        <w:hideMark/>
                      </w:tcPr>
                      <w:p w14:paraId="56313AC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Acartiidae</w:t>
                        </w:r>
                      </w:p>
                    </w:tc>
                    <w:tc>
                      <w:tcPr>
                        <w:tcW w:w="1715" w:type="dxa"/>
                        <w:tcBorders>
                          <w:top w:val="nil"/>
                          <w:left w:val="nil"/>
                          <w:bottom w:val="nil"/>
                          <w:right w:val="nil"/>
                        </w:tcBorders>
                        <w:shd w:val="clear" w:color="auto" w:fill="auto"/>
                        <w:noWrap/>
                        <w:vAlign w:val="bottom"/>
                        <w:hideMark/>
                      </w:tcPr>
                      <w:p w14:paraId="39A95D9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Limacinidae</w:t>
                        </w:r>
                      </w:p>
                    </w:tc>
                  </w:tr>
                  <w:tr w:rsidR="00A61B7A" w:rsidRPr="00621D0B" w14:paraId="35D577AE" w14:textId="77777777" w:rsidTr="008C333F">
                    <w:trPr>
                      <w:trHeight w:val="302"/>
                    </w:trPr>
                    <w:tc>
                      <w:tcPr>
                        <w:tcW w:w="1637" w:type="dxa"/>
                        <w:tcBorders>
                          <w:top w:val="nil"/>
                          <w:left w:val="nil"/>
                          <w:bottom w:val="nil"/>
                          <w:right w:val="nil"/>
                        </w:tcBorders>
                        <w:shd w:val="clear" w:color="auto" w:fill="auto"/>
                        <w:noWrap/>
                        <w:vAlign w:val="bottom"/>
                        <w:hideMark/>
                      </w:tcPr>
                      <w:p w14:paraId="5E5F26E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Augaptilidae</w:t>
                        </w:r>
                      </w:p>
                    </w:tc>
                    <w:tc>
                      <w:tcPr>
                        <w:tcW w:w="1715" w:type="dxa"/>
                        <w:tcBorders>
                          <w:top w:val="nil"/>
                          <w:left w:val="nil"/>
                          <w:bottom w:val="nil"/>
                          <w:right w:val="nil"/>
                        </w:tcBorders>
                        <w:shd w:val="clear" w:color="auto" w:fill="auto"/>
                        <w:noWrap/>
                        <w:vAlign w:val="bottom"/>
                        <w:hideMark/>
                      </w:tcPr>
                      <w:p w14:paraId="036431C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Lucicutiidae</w:t>
                        </w:r>
                      </w:p>
                    </w:tc>
                  </w:tr>
                  <w:tr w:rsidR="00A61B7A" w:rsidRPr="00621D0B" w14:paraId="1CC1B090" w14:textId="77777777" w:rsidTr="008C333F">
                    <w:trPr>
                      <w:trHeight w:val="302"/>
                    </w:trPr>
                    <w:tc>
                      <w:tcPr>
                        <w:tcW w:w="1637" w:type="dxa"/>
                        <w:tcBorders>
                          <w:top w:val="nil"/>
                          <w:left w:val="nil"/>
                          <w:bottom w:val="nil"/>
                          <w:right w:val="nil"/>
                        </w:tcBorders>
                        <w:shd w:val="clear" w:color="auto" w:fill="auto"/>
                        <w:noWrap/>
                        <w:vAlign w:val="bottom"/>
                        <w:hideMark/>
                      </w:tcPr>
                      <w:p w14:paraId="595D1B6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Bolinopsidae</w:t>
                        </w:r>
                      </w:p>
                    </w:tc>
                    <w:tc>
                      <w:tcPr>
                        <w:tcW w:w="1715" w:type="dxa"/>
                        <w:tcBorders>
                          <w:top w:val="nil"/>
                          <w:left w:val="nil"/>
                          <w:bottom w:val="nil"/>
                          <w:right w:val="nil"/>
                        </w:tcBorders>
                        <w:shd w:val="clear" w:color="auto" w:fill="auto"/>
                        <w:noWrap/>
                        <w:vAlign w:val="bottom"/>
                        <w:hideMark/>
                      </w:tcPr>
                      <w:p w14:paraId="63F08240"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Metridinidae*</w:t>
                        </w:r>
                      </w:p>
                    </w:tc>
                  </w:tr>
                  <w:tr w:rsidR="00A61B7A" w:rsidRPr="00621D0B" w14:paraId="3C5769DA" w14:textId="77777777" w:rsidTr="008C333F">
                    <w:trPr>
                      <w:trHeight w:val="302"/>
                    </w:trPr>
                    <w:tc>
                      <w:tcPr>
                        <w:tcW w:w="1637" w:type="dxa"/>
                        <w:tcBorders>
                          <w:top w:val="nil"/>
                          <w:left w:val="nil"/>
                          <w:bottom w:val="nil"/>
                          <w:right w:val="nil"/>
                        </w:tcBorders>
                        <w:shd w:val="clear" w:color="auto" w:fill="auto"/>
                        <w:noWrap/>
                        <w:vAlign w:val="bottom"/>
                        <w:hideMark/>
                      </w:tcPr>
                      <w:p w14:paraId="4D9F3996"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Calanidae*</w:t>
                        </w:r>
                      </w:p>
                    </w:tc>
                    <w:tc>
                      <w:tcPr>
                        <w:tcW w:w="1715" w:type="dxa"/>
                        <w:tcBorders>
                          <w:top w:val="nil"/>
                          <w:left w:val="nil"/>
                          <w:bottom w:val="nil"/>
                          <w:right w:val="nil"/>
                        </w:tcBorders>
                        <w:shd w:val="clear" w:color="auto" w:fill="auto"/>
                        <w:noWrap/>
                        <w:vAlign w:val="bottom"/>
                        <w:hideMark/>
                      </w:tcPr>
                      <w:p w14:paraId="70710EF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Mysidae</w:t>
                        </w:r>
                      </w:p>
                    </w:tc>
                  </w:tr>
                  <w:tr w:rsidR="00A61B7A" w:rsidRPr="00621D0B" w14:paraId="13E3A2A9" w14:textId="77777777" w:rsidTr="008C333F">
                    <w:trPr>
                      <w:trHeight w:val="302"/>
                    </w:trPr>
                    <w:tc>
                      <w:tcPr>
                        <w:tcW w:w="1637" w:type="dxa"/>
                        <w:tcBorders>
                          <w:top w:val="nil"/>
                          <w:left w:val="nil"/>
                          <w:bottom w:val="nil"/>
                          <w:right w:val="nil"/>
                        </w:tcBorders>
                        <w:shd w:val="clear" w:color="auto" w:fill="auto"/>
                        <w:noWrap/>
                        <w:vAlign w:val="bottom"/>
                        <w:hideMark/>
                      </w:tcPr>
                      <w:p w14:paraId="0084A77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Candaciidae</w:t>
                        </w:r>
                      </w:p>
                    </w:tc>
                    <w:tc>
                      <w:tcPr>
                        <w:tcW w:w="1715" w:type="dxa"/>
                        <w:tcBorders>
                          <w:top w:val="nil"/>
                          <w:left w:val="nil"/>
                          <w:bottom w:val="nil"/>
                          <w:right w:val="nil"/>
                        </w:tcBorders>
                        <w:shd w:val="clear" w:color="auto" w:fill="auto"/>
                        <w:noWrap/>
                        <w:vAlign w:val="bottom"/>
                        <w:hideMark/>
                      </w:tcPr>
                      <w:p w14:paraId="7C1A315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Oikopleuridae</w:t>
                        </w:r>
                      </w:p>
                    </w:tc>
                  </w:tr>
                  <w:tr w:rsidR="00A61B7A" w:rsidRPr="00621D0B" w14:paraId="47373592" w14:textId="77777777" w:rsidTr="008C333F">
                    <w:trPr>
                      <w:trHeight w:val="302"/>
                    </w:trPr>
                    <w:tc>
                      <w:tcPr>
                        <w:tcW w:w="1637" w:type="dxa"/>
                        <w:tcBorders>
                          <w:top w:val="nil"/>
                          <w:left w:val="nil"/>
                          <w:bottom w:val="nil"/>
                          <w:right w:val="nil"/>
                        </w:tcBorders>
                        <w:shd w:val="clear" w:color="auto" w:fill="auto"/>
                        <w:noWrap/>
                        <w:vAlign w:val="bottom"/>
                        <w:hideMark/>
                      </w:tcPr>
                      <w:p w14:paraId="1EE3FA80"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Centropagidae</w:t>
                        </w:r>
                      </w:p>
                    </w:tc>
                    <w:tc>
                      <w:tcPr>
                        <w:tcW w:w="1715" w:type="dxa"/>
                        <w:tcBorders>
                          <w:top w:val="nil"/>
                          <w:left w:val="nil"/>
                          <w:bottom w:val="nil"/>
                          <w:right w:val="nil"/>
                        </w:tcBorders>
                        <w:shd w:val="clear" w:color="auto" w:fill="auto"/>
                        <w:noWrap/>
                        <w:vAlign w:val="bottom"/>
                        <w:hideMark/>
                      </w:tcPr>
                      <w:p w14:paraId="2B0DB075"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Oithonidae</w:t>
                        </w:r>
                      </w:p>
                    </w:tc>
                  </w:tr>
                  <w:tr w:rsidR="00A61B7A" w:rsidRPr="00621D0B" w14:paraId="7EA64974" w14:textId="77777777" w:rsidTr="008C333F">
                    <w:trPr>
                      <w:trHeight w:val="302"/>
                    </w:trPr>
                    <w:tc>
                      <w:tcPr>
                        <w:tcW w:w="1637" w:type="dxa"/>
                        <w:tcBorders>
                          <w:top w:val="nil"/>
                          <w:left w:val="nil"/>
                          <w:bottom w:val="nil"/>
                          <w:right w:val="nil"/>
                        </w:tcBorders>
                        <w:shd w:val="clear" w:color="auto" w:fill="auto"/>
                        <w:noWrap/>
                        <w:vAlign w:val="bottom"/>
                        <w:hideMark/>
                      </w:tcPr>
                      <w:p w14:paraId="2C0EFD4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Cercopagididae</w:t>
                        </w:r>
                      </w:p>
                    </w:tc>
                    <w:tc>
                      <w:tcPr>
                        <w:tcW w:w="1715" w:type="dxa"/>
                        <w:tcBorders>
                          <w:top w:val="nil"/>
                          <w:left w:val="nil"/>
                          <w:bottom w:val="nil"/>
                          <w:right w:val="nil"/>
                        </w:tcBorders>
                        <w:shd w:val="clear" w:color="auto" w:fill="auto"/>
                        <w:noWrap/>
                        <w:vAlign w:val="bottom"/>
                        <w:hideMark/>
                      </w:tcPr>
                      <w:p w14:paraId="561855F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Oncaeidae</w:t>
                        </w:r>
                      </w:p>
                    </w:tc>
                  </w:tr>
                  <w:tr w:rsidR="00A61B7A" w:rsidRPr="00621D0B" w14:paraId="5BBC3766" w14:textId="77777777" w:rsidTr="008C333F">
                    <w:trPr>
                      <w:trHeight w:val="302"/>
                    </w:trPr>
                    <w:tc>
                      <w:tcPr>
                        <w:tcW w:w="1637" w:type="dxa"/>
                        <w:tcBorders>
                          <w:top w:val="nil"/>
                          <w:left w:val="nil"/>
                          <w:bottom w:val="nil"/>
                          <w:right w:val="nil"/>
                        </w:tcBorders>
                        <w:shd w:val="clear" w:color="auto" w:fill="auto"/>
                        <w:noWrap/>
                        <w:vAlign w:val="bottom"/>
                        <w:hideMark/>
                      </w:tcPr>
                      <w:p w14:paraId="4C5CE2D9"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Clausocalanidae*</w:t>
                        </w:r>
                      </w:p>
                    </w:tc>
                    <w:tc>
                      <w:tcPr>
                        <w:tcW w:w="1715" w:type="dxa"/>
                        <w:tcBorders>
                          <w:top w:val="nil"/>
                          <w:left w:val="nil"/>
                          <w:bottom w:val="nil"/>
                          <w:right w:val="nil"/>
                        </w:tcBorders>
                        <w:shd w:val="clear" w:color="auto" w:fill="auto"/>
                        <w:noWrap/>
                        <w:vAlign w:val="bottom"/>
                        <w:hideMark/>
                      </w:tcPr>
                      <w:p w14:paraId="2277747A"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Paracalanidae*</w:t>
                        </w:r>
                      </w:p>
                    </w:tc>
                  </w:tr>
                  <w:tr w:rsidR="00A61B7A" w:rsidRPr="00621D0B" w14:paraId="6DBBEA74" w14:textId="77777777" w:rsidTr="008C333F">
                    <w:trPr>
                      <w:trHeight w:val="302"/>
                    </w:trPr>
                    <w:tc>
                      <w:tcPr>
                        <w:tcW w:w="1637" w:type="dxa"/>
                        <w:tcBorders>
                          <w:top w:val="nil"/>
                          <w:left w:val="nil"/>
                          <w:bottom w:val="nil"/>
                          <w:right w:val="nil"/>
                        </w:tcBorders>
                        <w:shd w:val="clear" w:color="auto" w:fill="auto"/>
                        <w:noWrap/>
                        <w:vAlign w:val="bottom"/>
                        <w:hideMark/>
                      </w:tcPr>
                      <w:p w14:paraId="5EA61E0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Cliidae</w:t>
                        </w:r>
                      </w:p>
                    </w:tc>
                    <w:tc>
                      <w:tcPr>
                        <w:tcW w:w="1715" w:type="dxa"/>
                        <w:tcBorders>
                          <w:top w:val="nil"/>
                          <w:left w:val="nil"/>
                          <w:bottom w:val="nil"/>
                          <w:right w:val="nil"/>
                        </w:tcBorders>
                        <w:shd w:val="clear" w:color="auto" w:fill="auto"/>
                        <w:noWrap/>
                        <w:vAlign w:val="bottom"/>
                        <w:hideMark/>
                      </w:tcPr>
                      <w:p w14:paraId="25DB6B9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Peraclidae</w:t>
                        </w:r>
                      </w:p>
                    </w:tc>
                  </w:tr>
                  <w:tr w:rsidR="00A61B7A" w:rsidRPr="00621D0B" w14:paraId="02921391" w14:textId="77777777" w:rsidTr="008C333F">
                    <w:trPr>
                      <w:trHeight w:val="302"/>
                    </w:trPr>
                    <w:tc>
                      <w:tcPr>
                        <w:tcW w:w="1637" w:type="dxa"/>
                        <w:tcBorders>
                          <w:top w:val="nil"/>
                          <w:left w:val="nil"/>
                          <w:bottom w:val="nil"/>
                          <w:right w:val="nil"/>
                        </w:tcBorders>
                        <w:shd w:val="clear" w:color="auto" w:fill="auto"/>
                        <w:noWrap/>
                        <w:vAlign w:val="bottom"/>
                        <w:hideMark/>
                      </w:tcPr>
                      <w:p w14:paraId="5D1E597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Clionidae</w:t>
                        </w:r>
                      </w:p>
                    </w:tc>
                    <w:tc>
                      <w:tcPr>
                        <w:tcW w:w="1715" w:type="dxa"/>
                        <w:tcBorders>
                          <w:top w:val="nil"/>
                          <w:left w:val="nil"/>
                          <w:bottom w:val="nil"/>
                          <w:right w:val="nil"/>
                        </w:tcBorders>
                        <w:shd w:val="clear" w:color="auto" w:fill="auto"/>
                        <w:noWrap/>
                        <w:vAlign w:val="bottom"/>
                        <w:hideMark/>
                      </w:tcPr>
                      <w:p w14:paraId="705B888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Pyrosomatidae</w:t>
                        </w:r>
                      </w:p>
                    </w:tc>
                  </w:tr>
                  <w:tr w:rsidR="00A61B7A" w:rsidRPr="00621D0B" w14:paraId="57E22E90" w14:textId="77777777" w:rsidTr="008C333F">
                    <w:trPr>
                      <w:trHeight w:val="302"/>
                    </w:trPr>
                    <w:tc>
                      <w:tcPr>
                        <w:tcW w:w="1637" w:type="dxa"/>
                        <w:tcBorders>
                          <w:top w:val="nil"/>
                          <w:left w:val="nil"/>
                          <w:bottom w:val="nil"/>
                          <w:right w:val="nil"/>
                        </w:tcBorders>
                        <w:shd w:val="clear" w:color="auto" w:fill="auto"/>
                        <w:noWrap/>
                        <w:vAlign w:val="bottom"/>
                        <w:hideMark/>
                      </w:tcPr>
                      <w:p w14:paraId="390557D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Corycaeidae</w:t>
                        </w:r>
                      </w:p>
                    </w:tc>
                    <w:tc>
                      <w:tcPr>
                        <w:tcW w:w="1715" w:type="dxa"/>
                        <w:tcBorders>
                          <w:top w:val="nil"/>
                          <w:left w:val="nil"/>
                          <w:bottom w:val="nil"/>
                          <w:right w:val="nil"/>
                        </w:tcBorders>
                        <w:shd w:val="clear" w:color="auto" w:fill="auto"/>
                        <w:noWrap/>
                        <w:vAlign w:val="bottom"/>
                        <w:hideMark/>
                      </w:tcPr>
                      <w:p w14:paraId="1D080630"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Rhincalanidae*</w:t>
                        </w:r>
                      </w:p>
                    </w:tc>
                  </w:tr>
                  <w:tr w:rsidR="00A61B7A" w:rsidRPr="00621D0B" w14:paraId="7C3C04FD" w14:textId="77777777" w:rsidTr="008C333F">
                    <w:trPr>
                      <w:trHeight w:val="302"/>
                    </w:trPr>
                    <w:tc>
                      <w:tcPr>
                        <w:tcW w:w="1637" w:type="dxa"/>
                        <w:tcBorders>
                          <w:top w:val="nil"/>
                          <w:left w:val="nil"/>
                          <w:bottom w:val="nil"/>
                          <w:right w:val="nil"/>
                        </w:tcBorders>
                        <w:shd w:val="clear" w:color="auto" w:fill="auto"/>
                        <w:noWrap/>
                        <w:vAlign w:val="bottom"/>
                        <w:hideMark/>
                      </w:tcPr>
                      <w:p w14:paraId="1B211CF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Cymbuliidae</w:t>
                        </w:r>
                      </w:p>
                    </w:tc>
                    <w:tc>
                      <w:tcPr>
                        <w:tcW w:w="1715" w:type="dxa"/>
                        <w:tcBorders>
                          <w:top w:val="nil"/>
                          <w:left w:val="nil"/>
                          <w:bottom w:val="nil"/>
                          <w:right w:val="nil"/>
                        </w:tcBorders>
                        <w:shd w:val="clear" w:color="auto" w:fill="auto"/>
                        <w:noWrap/>
                        <w:vAlign w:val="bottom"/>
                        <w:hideMark/>
                      </w:tcPr>
                      <w:p w14:paraId="6060CA4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Rhopalonematidae</w:t>
                        </w:r>
                      </w:p>
                    </w:tc>
                  </w:tr>
                  <w:tr w:rsidR="00A61B7A" w:rsidRPr="00621D0B" w14:paraId="24BFFA18" w14:textId="77777777" w:rsidTr="008C333F">
                    <w:trPr>
                      <w:trHeight w:val="302"/>
                    </w:trPr>
                    <w:tc>
                      <w:tcPr>
                        <w:tcW w:w="1637" w:type="dxa"/>
                        <w:tcBorders>
                          <w:top w:val="nil"/>
                          <w:left w:val="nil"/>
                          <w:bottom w:val="nil"/>
                          <w:right w:val="nil"/>
                        </w:tcBorders>
                        <w:shd w:val="clear" w:color="auto" w:fill="auto"/>
                        <w:noWrap/>
                        <w:vAlign w:val="bottom"/>
                        <w:hideMark/>
                      </w:tcPr>
                      <w:p w14:paraId="259854E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Diphyidae</w:t>
                        </w:r>
                      </w:p>
                    </w:tc>
                    <w:tc>
                      <w:tcPr>
                        <w:tcW w:w="1715" w:type="dxa"/>
                        <w:tcBorders>
                          <w:top w:val="nil"/>
                          <w:left w:val="nil"/>
                          <w:bottom w:val="nil"/>
                          <w:right w:val="nil"/>
                        </w:tcBorders>
                        <w:shd w:val="clear" w:color="auto" w:fill="auto"/>
                        <w:noWrap/>
                        <w:vAlign w:val="bottom"/>
                        <w:hideMark/>
                      </w:tcPr>
                      <w:p w14:paraId="5FFDC01D"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Salpidae</w:t>
                        </w:r>
                      </w:p>
                    </w:tc>
                  </w:tr>
                  <w:tr w:rsidR="00A61B7A" w:rsidRPr="00621D0B" w14:paraId="1C1C3C5D" w14:textId="77777777" w:rsidTr="008C333F">
                    <w:trPr>
                      <w:trHeight w:val="302"/>
                    </w:trPr>
                    <w:tc>
                      <w:tcPr>
                        <w:tcW w:w="1637" w:type="dxa"/>
                        <w:tcBorders>
                          <w:top w:val="nil"/>
                          <w:left w:val="nil"/>
                          <w:bottom w:val="nil"/>
                          <w:right w:val="nil"/>
                        </w:tcBorders>
                        <w:shd w:val="clear" w:color="auto" w:fill="auto"/>
                        <w:noWrap/>
                        <w:vAlign w:val="bottom"/>
                        <w:hideMark/>
                      </w:tcPr>
                      <w:p w14:paraId="73EA3139"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Doliolidae</w:t>
                        </w:r>
                      </w:p>
                    </w:tc>
                    <w:tc>
                      <w:tcPr>
                        <w:tcW w:w="1715" w:type="dxa"/>
                        <w:tcBorders>
                          <w:top w:val="nil"/>
                          <w:left w:val="nil"/>
                          <w:bottom w:val="nil"/>
                          <w:right w:val="nil"/>
                        </w:tcBorders>
                        <w:shd w:val="clear" w:color="auto" w:fill="auto"/>
                        <w:noWrap/>
                        <w:vAlign w:val="bottom"/>
                        <w:hideMark/>
                      </w:tcPr>
                      <w:p w14:paraId="7A6F54F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Scolecitrichidae</w:t>
                        </w:r>
                      </w:p>
                    </w:tc>
                  </w:tr>
                  <w:tr w:rsidR="00A61B7A" w:rsidRPr="00621D0B" w14:paraId="16FF6D6D" w14:textId="77777777" w:rsidTr="008C333F">
                    <w:trPr>
                      <w:trHeight w:val="302"/>
                    </w:trPr>
                    <w:tc>
                      <w:tcPr>
                        <w:tcW w:w="1637" w:type="dxa"/>
                        <w:tcBorders>
                          <w:top w:val="nil"/>
                          <w:left w:val="nil"/>
                          <w:bottom w:val="nil"/>
                          <w:right w:val="nil"/>
                        </w:tcBorders>
                        <w:shd w:val="clear" w:color="auto" w:fill="auto"/>
                        <w:noWrap/>
                        <w:vAlign w:val="bottom"/>
                        <w:hideMark/>
                      </w:tcPr>
                      <w:p w14:paraId="02447629"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Eucalanidae*</w:t>
                        </w:r>
                      </w:p>
                    </w:tc>
                    <w:tc>
                      <w:tcPr>
                        <w:tcW w:w="1715" w:type="dxa"/>
                        <w:tcBorders>
                          <w:top w:val="nil"/>
                          <w:left w:val="nil"/>
                          <w:bottom w:val="nil"/>
                          <w:right w:val="nil"/>
                        </w:tcBorders>
                        <w:shd w:val="clear" w:color="auto" w:fill="auto"/>
                        <w:noWrap/>
                        <w:vAlign w:val="bottom"/>
                        <w:hideMark/>
                      </w:tcPr>
                      <w:p w14:paraId="1775A31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Sergestidae</w:t>
                        </w:r>
                      </w:p>
                    </w:tc>
                  </w:tr>
                  <w:tr w:rsidR="00A61B7A" w:rsidRPr="00621D0B" w14:paraId="1E2731DC" w14:textId="77777777" w:rsidTr="008C333F">
                    <w:trPr>
                      <w:trHeight w:val="302"/>
                    </w:trPr>
                    <w:tc>
                      <w:tcPr>
                        <w:tcW w:w="1637" w:type="dxa"/>
                        <w:tcBorders>
                          <w:top w:val="nil"/>
                          <w:left w:val="nil"/>
                          <w:bottom w:val="nil"/>
                          <w:right w:val="nil"/>
                        </w:tcBorders>
                        <w:shd w:val="clear" w:color="auto" w:fill="auto"/>
                        <w:noWrap/>
                        <w:vAlign w:val="bottom"/>
                        <w:hideMark/>
                      </w:tcPr>
                      <w:p w14:paraId="6015A99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Euchaetidae</w:t>
                        </w:r>
                      </w:p>
                    </w:tc>
                    <w:tc>
                      <w:tcPr>
                        <w:tcW w:w="1715" w:type="dxa"/>
                        <w:tcBorders>
                          <w:top w:val="nil"/>
                          <w:left w:val="nil"/>
                          <w:bottom w:val="nil"/>
                          <w:right w:val="nil"/>
                        </w:tcBorders>
                        <w:shd w:val="clear" w:color="auto" w:fill="auto"/>
                        <w:noWrap/>
                        <w:vAlign w:val="bottom"/>
                        <w:hideMark/>
                      </w:tcPr>
                      <w:p w14:paraId="3A16F7A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Spinocalanidae</w:t>
                        </w:r>
                      </w:p>
                    </w:tc>
                  </w:tr>
                  <w:tr w:rsidR="00A61B7A" w:rsidRPr="00621D0B" w14:paraId="7845173C" w14:textId="77777777" w:rsidTr="008C333F">
                    <w:trPr>
                      <w:trHeight w:val="302"/>
                    </w:trPr>
                    <w:tc>
                      <w:tcPr>
                        <w:tcW w:w="1637" w:type="dxa"/>
                        <w:tcBorders>
                          <w:top w:val="nil"/>
                          <w:left w:val="nil"/>
                          <w:bottom w:val="nil"/>
                          <w:right w:val="nil"/>
                        </w:tcBorders>
                        <w:shd w:val="clear" w:color="auto" w:fill="auto"/>
                        <w:noWrap/>
                        <w:vAlign w:val="bottom"/>
                        <w:hideMark/>
                      </w:tcPr>
                      <w:p w14:paraId="60B0923F"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Euphausiidae</w:t>
                        </w:r>
                      </w:p>
                    </w:tc>
                    <w:tc>
                      <w:tcPr>
                        <w:tcW w:w="1715" w:type="dxa"/>
                        <w:tcBorders>
                          <w:top w:val="nil"/>
                          <w:left w:val="nil"/>
                          <w:bottom w:val="nil"/>
                          <w:right w:val="nil"/>
                        </w:tcBorders>
                        <w:shd w:val="clear" w:color="auto" w:fill="auto"/>
                        <w:noWrap/>
                        <w:vAlign w:val="bottom"/>
                        <w:hideMark/>
                      </w:tcPr>
                      <w:p w14:paraId="70E7661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Subeucalanidae</w:t>
                        </w:r>
                      </w:p>
                    </w:tc>
                  </w:tr>
                  <w:tr w:rsidR="00A61B7A" w:rsidRPr="00621D0B" w14:paraId="22DA31CF" w14:textId="77777777" w:rsidTr="008C333F">
                    <w:trPr>
                      <w:trHeight w:val="302"/>
                    </w:trPr>
                    <w:tc>
                      <w:tcPr>
                        <w:tcW w:w="1637" w:type="dxa"/>
                        <w:tcBorders>
                          <w:top w:val="nil"/>
                          <w:left w:val="nil"/>
                          <w:bottom w:val="nil"/>
                          <w:right w:val="nil"/>
                        </w:tcBorders>
                        <w:shd w:val="clear" w:color="auto" w:fill="auto"/>
                        <w:noWrap/>
                        <w:vAlign w:val="bottom"/>
                        <w:hideMark/>
                      </w:tcPr>
                      <w:p w14:paraId="0D995BB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Geryoniidae</w:t>
                        </w:r>
                      </w:p>
                    </w:tc>
                    <w:tc>
                      <w:tcPr>
                        <w:tcW w:w="1715" w:type="dxa"/>
                        <w:tcBorders>
                          <w:top w:val="nil"/>
                          <w:left w:val="nil"/>
                          <w:bottom w:val="nil"/>
                          <w:right w:val="nil"/>
                        </w:tcBorders>
                        <w:shd w:val="clear" w:color="auto" w:fill="auto"/>
                        <w:noWrap/>
                        <w:vAlign w:val="bottom"/>
                        <w:hideMark/>
                      </w:tcPr>
                      <w:p w14:paraId="4F5FA217"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Temoridae</w:t>
                        </w:r>
                      </w:p>
                    </w:tc>
                  </w:tr>
                </w:tbl>
                <w:p w14:paraId="27B5A9CB"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c>
                <w:tcPr>
                  <w:tcW w:w="224" w:type="dxa"/>
                  <w:vAlign w:val="bottom"/>
                </w:tcPr>
                <w:p w14:paraId="7F3F912E" w14:textId="77777777" w:rsidR="00A61B7A" w:rsidRPr="00621D0B" w:rsidRDefault="00A61B7A" w:rsidP="00B66D82">
                  <w:pPr>
                    <w:spacing w:after="160" w:line="240" w:lineRule="auto"/>
                    <w:rPr>
                      <w:rFonts w:asciiTheme="minorHAnsi" w:eastAsia="Times New Roman" w:hAnsiTheme="minorHAnsi" w:cstheme="minorHAnsi"/>
                      <w:sz w:val="20"/>
                      <w:szCs w:val="20"/>
                      <w:lang w:val="en-US"/>
                    </w:rPr>
                  </w:pPr>
                </w:p>
              </w:tc>
            </w:tr>
            <w:tr w:rsidR="00A61B7A" w:rsidRPr="00621D0B" w14:paraId="53476BA9" w14:textId="77777777" w:rsidTr="008C333F">
              <w:trPr>
                <w:gridAfter w:val="1"/>
                <w:wAfter w:w="224" w:type="dxa"/>
                <w:trHeight w:val="177"/>
              </w:trPr>
              <w:tc>
                <w:tcPr>
                  <w:tcW w:w="3571" w:type="dxa"/>
                  <w:tcBorders>
                    <w:top w:val="nil"/>
                    <w:left w:val="nil"/>
                    <w:bottom w:val="nil"/>
                    <w:right w:val="nil"/>
                  </w:tcBorders>
                  <w:shd w:val="clear" w:color="auto" w:fill="auto"/>
                  <w:noWrap/>
                  <w:vAlign w:val="bottom"/>
                </w:tcPr>
                <w:p w14:paraId="6C6E01C9"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r w:rsidR="00A61B7A" w:rsidRPr="00621D0B" w14:paraId="186E8089" w14:textId="77777777" w:rsidTr="008C333F">
              <w:trPr>
                <w:gridAfter w:val="1"/>
                <w:wAfter w:w="224" w:type="dxa"/>
                <w:trHeight w:val="177"/>
              </w:trPr>
              <w:tc>
                <w:tcPr>
                  <w:tcW w:w="3571" w:type="dxa"/>
                  <w:tcBorders>
                    <w:top w:val="nil"/>
                    <w:left w:val="nil"/>
                    <w:bottom w:val="nil"/>
                    <w:right w:val="nil"/>
                  </w:tcBorders>
                  <w:shd w:val="clear" w:color="auto" w:fill="auto"/>
                  <w:noWrap/>
                  <w:vAlign w:val="bottom"/>
                </w:tcPr>
                <w:p w14:paraId="75FA251B"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r w:rsidR="00A61B7A" w:rsidRPr="00621D0B" w14:paraId="2A101BD5" w14:textId="77777777" w:rsidTr="008C333F">
              <w:trPr>
                <w:gridAfter w:val="1"/>
                <w:wAfter w:w="224" w:type="dxa"/>
                <w:trHeight w:val="331"/>
              </w:trPr>
              <w:tc>
                <w:tcPr>
                  <w:tcW w:w="3571" w:type="dxa"/>
                  <w:tcBorders>
                    <w:top w:val="nil"/>
                    <w:left w:val="nil"/>
                    <w:bottom w:val="nil"/>
                    <w:right w:val="nil"/>
                  </w:tcBorders>
                  <w:shd w:val="clear" w:color="auto" w:fill="auto"/>
                  <w:noWrap/>
                  <w:vAlign w:val="bottom"/>
                </w:tcPr>
                <w:p w14:paraId="6245C7D5" w14:textId="77777777" w:rsidR="00A61B7A" w:rsidRPr="00621D0B" w:rsidRDefault="00A61B7A" w:rsidP="00B66D82">
                  <w:pPr>
                    <w:spacing w:line="240" w:lineRule="auto"/>
                    <w:rPr>
                      <w:rFonts w:asciiTheme="minorHAnsi" w:eastAsia="Times New Roman" w:hAnsiTheme="minorHAnsi" w:cstheme="minorHAnsi"/>
                      <w:sz w:val="20"/>
                      <w:szCs w:val="20"/>
                      <w:lang w:val="en-US"/>
                    </w:rPr>
                  </w:pPr>
                </w:p>
              </w:tc>
            </w:tr>
            <w:tr w:rsidR="00A61B7A" w:rsidRPr="00621D0B" w14:paraId="2ED4BDE6" w14:textId="77777777" w:rsidTr="008C333F">
              <w:trPr>
                <w:gridAfter w:val="1"/>
                <w:wAfter w:w="224" w:type="dxa"/>
                <w:trHeight w:val="177"/>
              </w:trPr>
              <w:tc>
                <w:tcPr>
                  <w:tcW w:w="3571" w:type="dxa"/>
                  <w:tcBorders>
                    <w:top w:val="nil"/>
                    <w:left w:val="nil"/>
                    <w:bottom w:val="nil"/>
                    <w:right w:val="nil"/>
                  </w:tcBorders>
                  <w:shd w:val="clear" w:color="auto" w:fill="auto"/>
                  <w:noWrap/>
                  <w:vAlign w:val="bottom"/>
                </w:tcPr>
                <w:p w14:paraId="470891F8"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bl>
          <w:p w14:paraId="3285DC20" w14:textId="77777777" w:rsidR="00A61B7A" w:rsidRPr="00621D0B" w:rsidRDefault="00A61B7A" w:rsidP="00B66D82">
            <w:pPr>
              <w:rPr>
                <w:rFonts w:asciiTheme="minorHAnsi" w:hAnsiTheme="minorHAnsi" w:cstheme="minorHAnsi"/>
                <w:sz w:val="20"/>
                <w:szCs w:val="20"/>
              </w:rPr>
            </w:pPr>
          </w:p>
        </w:tc>
        <w:tc>
          <w:tcPr>
            <w:tcW w:w="6323" w:type="dxa"/>
            <w:tcBorders>
              <w:top w:val="single" w:sz="4" w:space="0" w:color="auto"/>
            </w:tcBorders>
          </w:tcPr>
          <w:tbl>
            <w:tblPr>
              <w:tblW w:w="6105" w:type="dxa"/>
              <w:tblInd w:w="1" w:type="dxa"/>
              <w:tblLook w:val="04A0" w:firstRow="1" w:lastRow="0" w:firstColumn="1" w:lastColumn="0" w:noHBand="0" w:noVBand="1"/>
            </w:tblPr>
            <w:tblGrid>
              <w:gridCol w:w="6105"/>
            </w:tblGrid>
            <w:tr w:rsidR="00A61B7A" w:rsidRPr="00621D0B" w14:paraId="2B6EB6F5" w14:textId="77777777" w:rsidTr="008C333F">
              <w:trPr>
                <w:trHeight w:val="302"/>
              </w:trPr>
              <w:tc>
                <w:tcPr>
                  <w:tcW w:w="6105" w:type="dxa"/>
                  <w:tcBorders>
                    <w:top w:val="nil"/>
                    <w:left w:val="nil"/>
                    <w:bottom w:val="nil"/>
                    <w:right w:val="nil"/>
                  </w:tcBorders>
                  <w:shd w:val="clear" w:color="auto" w:fill="auto"/>
                  <w:noWrap/>
                  <w:vAlign w:val="bottom"/>
                </w:tcPr>
                <w:tbl>
                  <w:tblPr>
                    <w:tblW w:w="5887" w:type="dxa"/>
                    <w:tblInd w:w="1" w:type="dxa"/>
                    <w:tblLook w:val="04A0" w:firstRow="1" w:lastRow="0" w:firstColumn="1" w:lastColumn="0" w:noHBand="0" w:noVBand="1"/>
                  </w:tblPr>
                  <w:tblGrid>
                    <w:gridCol w:w="5887"/>
                  </w:tblGrid>
                  <w:tr w:rsidR="00A61B7A" w:rsidRPr="00621D0B" w14:paraId="1B75EF28" w14:textId="77777777" w:rsidTr="008C333F">
                    <w:trPr>
                      <w:trHeight w:val="302"/>
                    </w:trPr>
                    <w:tc>
                      <w:tcPr>
                        <w:tcW w:w="5887" w:type="dxa"/>
                        <w:tcBorders>
                          <w:top w:val="nil"/>
                          <w:left w:val="nil"/>
                          <w:bottom w:val="nil"/>
                          <w:right w:val="nil"/>
                        </w:tcBorders>
                        <w:shd w:val="clear" w:color="auto" w:fill="auto"/>
                        <w:noWrap/>
                        <w:vAlign w:val="bottom"/>
                      </w:tcPr>
                      <w:tbl>
                        <w:tblPr>
                          <w:tblW w:w="5669" w:type="dxa"/>
                          <w:tblInd w:w="1" w:type="dxa"/>
                          <w:tblLook w:val="04A0" w:firstRow="1" w:lastRow="0" w:firstColumn="1" w:lastColumn="0" w:noHBand="0" w:noVBand="1"/>
                        </w:tblPr>
                        <w:tblGrid>
                          <w:gridCol w:w="2160"/>
                          <w:gridCol w:w="1861"/>
                          <w:gridCol w:w="224"/>
                          <w:gridCol w:w="1424"/>
                        </w:tblGrid>
                        <w:tr w:rsidR="00A61B7A" w:rsidRPr="00621D0B" w14:paraId="48C07D15" w14:textId="77777777" w:rsidTr="008C333F">
                          <w:trPr>
                            <w:trHeight w:val="302"/>
                          </w:trPr>
                          <w:tc>
                            <w:tcPr>
                              <w:tcW w:w="2160" w:type="dxa"/>
                              <w:tcBorders>
                                <w:top w:val="nil"/>
                                <w:left w:val="nil"/>
                                <w:bottom w:val="nil"/>
                                <w:right w:val="nil"/>
                              </w:tcBorders>
                              <w:shd w:val="clear" w:color="auto" w:fill="auto"/>
                              <w:noWrap/>
                              <w:vAlign w:val="bottom"/>
                              <w:hideMark/>
                            </w:tcPr>
                            <w:p w14:paraId="545A7A9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Abyssorchomene</w:t>
                              </w:r>
                            </w:p>
                          </w:tc>
                          <w:tc>
                            <w:tcPr>
                              <w:tcW w:w="2085" w:type="dxa"/>
                              <w:gridSpan w:val="2"/>
                              <w:tcBorders>
                                <w:top w:val="nil"/>
                                <w:left w:val="nil"/>
                                <w:bottom w:val="nil"/>
                                <w:right w:val="nil"/>
                              </w:tcBorders>
                              <w:shd w:val="clear" w:color="auto" w:fill="auto"/>
                              <w:noWrap/>
                              <w:vAlign w:val="bottom"/>
                              <w:hideMark/>
                            </w:tcPr>
                            <w:p w14:paraId="2E1E9B59"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Euphausia</w:t>
                              </w:r>
                            </w:p>
                          </w:tc>
                          <w:tc>
                            <w:tcPr>
                              <w:tcW w:w="1424" w:type="dxa"/>
                              <w:tcBorders>
                                <w:top w:val="nil"/>
                                <w:left w:val="nil"/>
                                <w:bottom w:val="nil"/>
                                <w:right w:val="nil"/>
                              </w:tcBorders>
                              <w:shd w:val="clear" w:color="auto" w:fill="auto"/>
                              <w:noWrap/>
                              <w:vAlign w:val="bottom"/>
                              <w:hideMark/>
                            </w:tcPr>
                            <w:p w14:paraId="673A75A7"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Notocomplana</w:t>
                              </w:r>
                            </w:p>
                          </w:tc>
                        </w:tr>
                        <w:tr w:rsidR="00A61B7A" w:rsidRPr="00621D0B" w14:paraId="1514CFA0" w14:textId="77777777" w:rsidTr="008C333F">
                          <w:trPr>
                            <w:trHeight w:val="302"/>
                          </w:trPr>
                          <w:tc>
                            <w:tcPr>
                              <w:tcW w:w="2160" w:type="dxa"/>
                              <w:tcBorders>
                                <w:top w:val="nil"/>
                                <w:left w:val="nil"/>
                                <w:bottom w:val="nil"/>
                                <w:right w:val="nil"/>
                              </w:tcBorders>
                              <w:shd w:val="clear" w:color="auto" w:fill="auto"/>
                              <w:noWrap/>
                              <w:vAlign w:val="bottom"/>
                              <w:hideMark/>
                            </w:tcPr>
                            <w:p w14:paraId="1B8B5A4F"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Acartia</w:t>
                              </w:r>
                            </w:p>
                          </w:tc>
                          <w:tc>
                            <w:tcPr>
                              <w:tcW w:w="2085" w:type="dxa"/>
                              <w:gridSpan w:val="2"/>
                              <w:tcBorders>
                                <w:top w:val="nil"/>
                                <w:left w:val="nil"/>
                                <w:bottom w:val="nil"/>
                                <w:right w:val="nil"/>
                              </w:tcBorders>
                              <w:shd w:val="clear" w:color="auto" w:fill="auto"/>
                              <w:noWrap/>
                              <w:vAlign w:val="bottom"/>
                              <w:hideMark/>
                            </w:tcPr>
                            <w:p w14:paraId="4C144DB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Eurythenes</w:t>
                              </w:r>
                            </w:p>
                          </w:tc>
                          <w:tc>
                            <w:tcPr>
                              <w:tcW w:w="1424" w:type="dxa"/>
                              <w:tcBorders>
                                <w:top w:val="nil"/>
                                <w:left w:val="nil"/>
                                <w:bottom w:val="nil"/>
                                <w:right w:val="nil"/>
                              </w:tcBorders>
                              <w:shd w:val="clear" w:color="auto" w:fill="auto"/>
                              <w:noWrap/>
                              <w:vAlign w:val="bottom"/>
                              <w:hideMark/>
                            </w:tcPr>
                            <w:p w14:paraId="41F5FDC2"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Oncaea</w:t>
                              </w:r>
                            </w:p>
                          </w:tc>
                        </w:tr>
                        <w:tr w:rsidR="00A61B7A" w:rsidRPr="00621D0B" w14:paraId="2B0A1CC9" w14:textId="77777777" w:rsidTr="008C333F">
                          <w:trPr>
                            <w:trHeight w:val="302"/>
                          </w:trPr>
                          <w:tc>
                            <w:tcPr>
                              <w:tcW w:w="2160" w:type="dxa"/>
                              <w:tcBorders>
                                <w:top w:val="nil"/>
                                <w:left w:val="nil"/>
                                <w:bottom w:val="nil"/>
                                <w:right w:val="nil"/>
                              </w:tcBorders>
                              <w:shd w:val="clear" w:color="auto" w:fill="auto"/>
                              <w:noWrap/>
                              <w:vAlign w:val="bottom"/>
                              <w:hideMark/>
                            </w:tcPr>
                            <w:p w14:paraId="5A6DDFED"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Acrocalanus</w:t>
                              </w:r>
                            </w:p>
                          </w:tc>
                          <w:tc>
                            <w:tcPr>
                              <w:tcW w:w="2085" w:type="dxa"/>
                              <w:gridSpan w:val="2"/>
                              <w:tcBorders>
                                <w:top w:val="nil"/>
                                <w:left w:val="nil"/>
                                <w:bottom w:val="nil"/>
                                <w:right w:val="nil"/>
                              </w:tcBorders>
                              <w:shd w:val="clear" w:color="auto" w:fill="auto"/>
                              <w:noWrap/>
                              <w:vAlign w:val="bottom"/>
                              <w:hideMark/>
                            </w:tcPr>
                            <w:p w14:paraId="443466C8"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Eusergestes</w:t>
                              </w:r>
                            </w:p>
                          </w:tc>
                          <w:tc>
                            <w:tcPr>
                              <w:tcW w:w="1424" w:type="dxa"/>
                              <w:tcBorders>
                                <w:top w:val="nil"/>
                                <w:left w:val="nil"/>
                                <w:bottom w:val="nil"/>
                                <w:right w:val="nil"/>
                              </w:tcBorders>
                              <w:shd w:val="clear" w:color="auto" w:fill="auto"/>
                              <w:noWrap/>
                              <w:vAlign w:val="bottom"/>
                              <w:hideMark/>
                            </w:tcPr>
                            <w:p w14:paraId="2957DEC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Pantachogon</w:t>
                              </w:r>
                            </w:p>
                          </w:tc>
                        </w:tr>
                        <w:tr w:rsidR="00A61B7A" w:rsidRPr="00621D0B" w14:paraId="00B60BBC" w14:textId="77777777" w:rsidTr="008C333F">
                          <w:trPr>
                            <w:trHeight w:val="302"/>
                          </w:trPr>
                          <w:tc>
                            <w:tcPr>
                              <w:tcW w:w="2160" w:type="dxa"/>
                              <w:tcBorders>
                                <w:top w:val="nil"/>
                                <w:left w:val="nil"/>
                                <w:bottom w:val="nil"/>
                                <w:right w:val="nil"/>
                              </w:tcBorders>
                              <w:shd w:val="clear" w:color="auto" w:fill="auto"/>
                              <w:noWrap/>
                              <w:vAlign w:val="bottom"/>
                              <w:hideMark/>
                            </w:tcPr>
                            <w:p w14:paraId="3DFF101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Aetideus</w:t>
                              </w:r>
                            </w:p>
                          </w:tc>
                          <w:tc>
                            <w:tcPr>
                              <w:tcW w:w="2085" w:type="dxa"/>
                              <w:gridSpan w:val="2"/>
                              <w:tcBorders>
                                <w:top w:val="nil"/>
                                <w:left w:val="nil"/>
                                <w:bottom w:val="nil"/>
                                <w:right w:val="nil"/>
                              </w:tcBorders>
                              <w:shd w:val="clear" w:color="auto" w:fill="auto"/>
                              <w:noWrap/>
                              <w:vAlign w:val="bottom"/>
                              <w:hideMark/>
                            </w:tcPr>
                            <w:p w14:paraId="7D19A16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Gennadas</w:t>
                              </w:r>
                            </w:p>
                          </w:tc>
                          <w:tc>
                            <w:tcPr>
                              <w:tcW w:w="1424" w:type="dxa"/>
                              <w:tcBorders>
                                <w:top w:val="nil"/>
                                <w:left w:val="nil"/>
                                <w:bottom w:val="nil"/>
                                <w:right w:val="nil"/>
                              </w:tcBorders>
                              <w:shd w:val="clear" w:color="auto" w:fill="auto"/>
                              <w:noWrap/>
                              <w:vAlign w:val="bottom"/>
                              <w:hideMark/>
                            </w:tcPr>
                            <w:p w14:paraId="5B5255E5" w14:textId="6ACCC8DF"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Paracalanus</w:t>
                              </w:r>
                              <w:r w:rsidR="007B41CE" w:rsidRPr="00621D0B">
                                <w:rPr>
                                  <w:rFonts w:asciiTheme="minorHAnsi" w:eastAsia="Times New Roman" w:hAnsiTheme="minorHAnsi" w:cstheme="minorHAnsi"/>
                                  <w:b/>
                                  <w:bCs/>
                                  <w:sz w:val="18"/>
                                  <w:szCs w:val="18"/>
                                  <w:lang w:val="en-US"/>
                                </w:rPr>
                                <w:t>*</w:t>
                              </w:r>
                            </w:p>
                          </w:tc>
                        </w:tr>
                        <w:tr w:rsidR="00A61B7A" w:rsidRPr="00621D0B" w14:paraId="1FFFC7F8" w14:textId="77777777" w:rsidTr="008C333F">
                          <w:trPr>
                            <w:trHeight w:val="302"/>
                          </w:trPr>
                          <w:tc>
                            <w:tcPr>
                              <w:tcW w:w="2160" w:type="dxa"/>
                              <w:tcBorders>
                                <w:top w:val="nil"/>
                                <w:left w:val="nil"/>
                                <w:bottom w:val="nil"/>
                                <w:right w:val="nil"/>
                              </w:tcBorders>
                              <w:shd w:val="clear" w:color="auto" w:fill="auto"/>
                              <w:noWrap/>
                              <w:vAlign w:val="bottom"/>
                              <w:hideMark/>
                            </w:tcPr>
                            <w:p w14:paraId="62ECE118"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Agalma</w:t>
                              </w:r>
                            </w:p>
                          </w:tc>
                          <w:tc>
                            <w:tcPr>
                              <w:tcW w:w="2085" w:type="dxa"/>
                              <w:gridSpan w:val="2"/>
                              <w:tcBorders>
                                <w:top w:val="nil"/>
                                <w:left w:val="nil"/>
                                <w:bottom w:val="nil"/>
                                <w:right w:val="nil"/>
                              </w:tcBorders>
                              <w:shd w:val="clear" w:color="auto" w:fill="auto"/>
                              <w:noWrap/>
                              <w:vAlign w:val="bottom"/>
                              <w:hideMark/>
                            </w:tcPr>
                            <w:p w14:paraId="34843F98"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Heliconoides</w:t>
                              </w:r>
                            </w:p>
                          </w:tc>
                          <w:tc>
                            <w:tcPr>
                              <w:tcW w:w="1424" w:type="dxa"/>
                              <w:tcBorders>
                                <w:top w:val="nil"/>
                                <w:left w:val="nil"/>
                                <w:bottom w:val="nil"/>
                                <w:right w:val="nil"/>
                              </w:tcBorders>
                              <w:shd w:val="clear" w:color="auto" w:fill="auto"/>
                              <w:noWrap/>
                              <w:vAlign w:val="bottom"/>
                              <w:hideMark/>
                            </w:tcPr>
                            <w:p w14:paraId="50888269"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Paraeuchaeta</w:t>
                              </w:r>
                            </w:p>
                          </w:tc>
                        </w:tr>
                        <w:tr w:rsidR="00A61B7A" w:rsidRPr="00621D0B" w14:paraId="05217AF4" w14:textId="77777777" w:rsidTr="008C333F">
                          <w:trPr>
                            <w:trHeight w:val="302"/>
                          </w:trPr>
                          <w:tc>
                            <w:tcPr>
                              <w:tcW w:w="2160" w:type="dxa"/>
                              <w:tcBorders>
                                <w:top w:val="nil"/>
                                <w:left w:val="nil"/>
                                <w:bottom w:val="nil"/>
                                <w:right w:val="nil"/>
                              </w:tcBorders>
                              <w:shd w:val="clear" w:color="auto" w:fill="auto"/>
                              <w:noWrap/>
                              <w:vAlign w:val="bottom"/>
                              <w:hideMark/>
                            </w:tcPr>
                            <w:p w14:paraId="32A7360F"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Allosergestes</w:t>
                              </w:r>
                            </w:p>
                          </w:tc>
                          <w:tc>
                            <w:tcPr>
                              <w:tcW w:w="2085" w:type="dxa"/>
                              <w:gridSpan w:val="2"/>
                              <w:tcBorders>
                                <w:top w:val="nil"/>
                                <w:left w:val="nil"/>
                                <w:bottom w:val="nil"/>
                                <w:right w:val="nil"/>
                              </w:tcBorders>
                              <w:shd w:val="clear" w:color="auto" w:fill="auto"/>
                              <w:noWrap/>
                              <w:vAlign w:val="bottom"/>
                              <w:hideMark/>
                            </w:tcPr>
                            <w:p w14:paraId="53D1A36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Heterocarpus</w:t>
                              </w:r>
                            </w:p>
                          </w:tc>
                          <w:tc>
                            <w:tcPr>
                              <w:tcW w:w="1424" w:type="dxa"/>
                              <w:tcBorders>
                                <w:top w:val="nil"/>
                                <w:left w:val="nil"/>
                                <w:bottom w:val="nil"/>
                                <w:right w:val="nil"/>
                              </w:tcBorders>
                              <w:shd w:val="clear" w:color="auto" w:fill="auto"/>
                              <w:noWrap/>
                              <w:vAlign w:val="bottom"/>
                              <w:hideMark/>
                            </w:tcPr>
                            <w:p w14:paraId="2C77A5D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Paraphronima</w:t>
                              </w:r>
                            </w:p>
                          </w:tc>
                        </w:tr>
                        <w:tr w:rsidR="00A61B7A" w:rsidRPr="00621D0B" w14:paraId="0936E549" w14:textId="77777777" w:rsidTr="008C333F">
                          <w:trPr>
                            <w:trHeight w:val="302"/>
                          </w:trPr>
                          <w:tc>
                            <w:tcPr>
                              <w:tcW w:w="2160" w:type="dxa"/>
                              <w:tcBorders>
                                <w:top w:val="nil"/>
                                <w:left w:val="nil"/>
                                <w:bottom w:val="nil"/>
                                <w:right w:val="nil"/>
                              </w:tcBorders>
                              <w:shd w:val="clear" w:color="auto" w:fill="auto"/>
                              <w:noWrap/>
                              <w:vAlign w:val="bottom"/>
                              <w:hideMark/>
                            </w:tcPr>
                            <w:p w14:paraId="70769A4F"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Amphicaryon</w:t>
                              </w:r>
                            </w:p>
                          </w:tc>
                          <w:tc>
                            <w:tcPr>
                              <w:tcW w:w="2085" w:type="dxa"/>
                              <w:gridSpan w:val="2"/>
                              <w:tcBorders>
                                <w:top w:val="nil"/>
                                <w:left w:val="nil"/>
                                <w:bottom w:val="nil"/>
                                <w:right w:val="nil"/>
                              </w:tcBorders>
                              <w:shd w:val="clear" w:color="auto" w:fill="auto"/>
                              <w:noWrap/>
                              <w:vAlign w:val="bottom"/>
                              <w:hideMark/>
                            </w:tcPr>
                            <w:p w14:paraId="110AC75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Heterorhabdus</w:t>
                              </w:r>
                            </w:p>
                          </w:tc>
                          <w:tc>
                            <w:tcPr>
                              <w:tcW w:w="1424" w:type="dxa"/>
                              <w:tcBorders>
                                <w:top w:val="nil"/>
                                <w:left w:val="nil"/>
                                <w:bottom w:val="nil"/>
                                <w:right w:val="nil"/>
                              </w:tcBorders>
                              <w:shd w:val="clear" w:color="auto" w:fill="auto"/>
                              <w:noWrap/>
                              <w:vAlign w:val="bottom"/>
                              <w:hideMark/>
                            </w:tcPr>
                            <w:p w14:paraId="658DBA7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Phacellophora</w:t>
                              </w:r>
                            </w:p>
                          </w:tc>
                        </w:tr>
                        <w:tr w:rsidR="00A61B7A" w:rsidRPr="00621D0B" w14:paraId="05381961" w14:textId="77777777" w:rsidTr="008C333F">
                          <w:trPr>
                            <w:trHeight w:val="302"/>
                          </w:trPr>
                          <w:tc>
                            <w:tcPr>
                              <w:tcW w:w="2160" w:type="dxa"/>
                              <w:tcBorders>
                                <w:top w:val="nil"/>
                                <w:left w:val="nil"/>
                                <w:bottom w:val="nil"/>
                                <w:right w:val="nil"/>
                              </w:tcBorders>
                              <w:shd w:val="clear" w:color="auto" w:fill="auto"/>
                              <w:noWrap/>
                              <w:vAlign w:val="bottom"/>
                              <w:hideMark/>
                            </w:tcPr>
                            <w:p w14:paraId="1A06DFA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Apolemia</w:t>
                              </w:r>
                            </w:p>
                          </w:tc>
                          <w:tc>
                            <w:tcPr>
                              <w:tcW w:w="2085" w:type="dxa"/>
                              <w:gridSpan w:val="2"/>
                              <w:tcBorders>
                                <w:top w:val="nil"/>
                                <w:left w:val="nil"/>
                                <w:bottom w:val="nil"/>
                                <w:right w:val="nil"/>
                              </w:tcBorders>
                              <w:shd w:val="clear" w:color="auto" w:fill="auto"/>
                              <w:noWrap/>
                              <w:vAlign w:val="bottom"/>
                              <w:hideMark/>
                            </w:tcPr>
                            <w:p w14:paraId="14BE39F2"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Labidocera</w:t>
                              </w:r>
                            </w:p>
                          </w:tc>
                          <w:tc>
                            <w:tcPr>
                              <w:tcW w:w="1424" w:type="dxa"/>
                              <w:tcBorders>
                                <w:top w:val="nil"/>
                                <w:left w:val="nil"/>
                                <w:bottom w:val="nil"/>
                                <w:right w:val="nil"/>
                              </w:tcBorders>
                              <w:shd w:val="clear" w:color="auto" w:fill="auto"/>
                              <w:noWrap/>
                              <w:vAlign w:val="bottom"/>
                              <w:hideMark/>
                            </w:tcPr>
                            <w:p w14:paraId="60C1C890"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Phronima</w:t>
                              </w:r>
                            </w:p>
                          </w:tc>
                        </w:tr>
                        <w:tr w:rsidR="00A61B7A" w:rsidRPr="00621D0B" w14:paraId="013C5817" w14:textId="77777777" w:rsidTr="008C333F">
                          <w:trPr>
                            <w:trHeight w:val="302"/>
                          </w:trPr>
                          <w:tc>
                            <w:tcPr>
                              <w:tcW w:w="2160" w:type="dxa"/>
                              <w:tcBorders>
                                <w:top w:val="nil"/>
                                <w:left w:val="nil"/>
                                <w:bottom w:val="nil"/>
                                <w:right w:val="nil"/>
                              </w:tcBorders>
                              <w:shd w:val="clear" w:color="auto" w:fill="auto"/>
                              <w:noWrap/>
                              <w:vAlign w:val="bottom"/>
                              <w:hideMark/>
                            </w:tcPr>
                            <w:p w14:paraId="54324247"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Botrynema</w:t>
                              </w:r>
                            </w:p>
                          </w:tc>
                          <w:tc>
                            <w:tcPr>
                              <w:tcW w:w="1861" w:type="dxa"/>
                              <w:tcBorders>
                                <w:top w:val="nil"/>
                                <w:left w:val="nil"/>
                                <w:bottom w:val="nil"/>
                                <w:right w:val="nil"/>
                              </w:tcBorders>
                              <w:shd w:val="clear" w:color="auto" w:fill="auto"/>
                              <w:noWrap/>
                              <w:vAlign w:val="bottom"/>
                              <w:hideMark/>
                            </w:tcPr>
                            <w:p w14:paraId="272585C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Lensia</w:t>
                              </w:r>
                            </w:p>
                          </w:tc>
                          <w:tc>
                            <w:tcPr>
                              <w:tcW w:w="224" w:type="dxa"/>
                              <w:tcBorders>
                                <w:top w:val="nil"/>
                                <w:left w:val="nil"/>
                                <w:bottom w:val="nil"/>
                                <w:right w:val="nil"/>
                              </w:tcBorders>
                              <w:shd w:val="clear" w:color="auto" w:fill="auto"/>
                              <w:noWrap/>
                              <w:vAlign w:val="bottom"/>
                              <w:hideMark/>
                            </w:tcPr>
                            <w:p w14:paraId="658A9B14"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116C4268"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Pleuromamma*</w:t>
                              </w:r>
                            </w:p>
                          </w:tc>
                        </w:tr>
                        <w:tr w:rsidR="00A61B7A" w:rsidRPr="00621D0B" w14:paraId="4F39CB51" w14:textId="77777777" w:rsidTr="008C333F">
                          <w:trPr>
                            <w:trHeight w:val="302"/>
                          </w:trPr>
                          <w:tc>
                            <w:tcPr>
                              <w:tcW w:w="2160" w:type="dxa"/>
                              <w:tcBorders>
                                <w:top w:val="nil"/>
                                <w:left w:val="nil"/>
                                <w:bottom w:val="nil"/>
                                <w:right w:val="nil"/>
                              </w:tcBorders>
                              <w:shd w:val="clear" w:color="auto" w:fill="auto"/>
                              <w:noWrap/>
                              <w:vAlign w:val="bottom"/>
                              <w:hideMark/>
                            </w:tcPr>
                            <w:p w14:paraId="030C28B3"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Calanus*</w:t>
                              </w:r>
                            </w:p>
                          </w:tc>
                          <w:tc>
                            <w:tcPr>
                              <w:tcW w:w="2085" w:type="dxa"/>
                              <w:gridSpan w:val="2"/>
                              <w:tcBorders>
                                <w:top w:val="nil"/>
                                <w:left w:val="nil"/>
                                <w:bottom w:val="nil"/>
                                <w:right w:val="nil"/>
                              </w:tcBorders>
                              <w:shd w:val="clear" w:color="auto" w:fill="auto"/>
                              <w:noWrap/>
                              <w:vAlign w:val="bottom"/>
                              <w:hideMark/>
                            </w:tcPr>
                            <w:p w14:paraId="0482134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Lestrigonus</w:t>
                              </w:r>
                            </w:p>
                          </w:tc>
                          <w:tc>
                            <w:tcPr>
                              <w:tcW w:w="1424" w:type="dxa"/>
                              <w:tcBorders>
                                <w:top w:val="nil"/>
                                <w:left w:val="nil"/>
                                <w:bottom w:val="nil"/>
                                <w:right w:val="nil"/>
                              </w:tcBorders>
                              <w:shd w:val="clear" w:color="auto" w:fill="auto"/>
                              <w:noWrap/>
                              <w:vAlign w:val="bottom"/>
                              <w:hideMark/>
                            </w:tcPr>
                            <w:p w14:paraId="0D2B3FC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Primno</w:t>
                              </w:r>
                            </w:p>
                          </w:tc>
                        </w:tr>
                        <w:tr w:rsidR="00A61B7A" w:rsidRPr="00621D0B" w14:paraId="63248729" w14:textId="77777777" w:rsidTr="008C333F">
                          <w:trPr>
                            <w:trHeight w:val="302"/>
                          </w:trPr>
                          <w:tc>
                            <w:tcPr>
                              <w:tcW w:w="2160" w:type="dxa"/>
                              <w:tcBorders>
                                <w:top w:val="nil"/>
                                <w:left w:val="nil"/>
                                <w:bottom w:val="nil"/>
                                <w:right w:val="nil"/>
                              </w:tcBorders>
                              <w:shd w:val="clear" w:color="auto" w:fill="auto"/>
                              <w:noWrap/>
                              <w:vAlign w:val="bottom"/>
                              <w:hideMark/>
                            </w:tcPr>
                            <w:p w14:paraId="7739BAFF"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Calocalanus</w:t>
                              </w:r>
                            </w:p>
                          </w:tc>
                          <w:tc>
                            <w:tcPr>
                              <w:tcW w:w="2085" w:type="dxa"/>
                              <w:gridSpan w:val="2"/>
                              <w:tcBorders>
                                <w:top w:val="nil"/>
                                <w:left w:val="nil"/>
                                <w:bottom w:val="nil"/>
                                <w:right w:val="nil"/>
                              </w:tcBorders>
                              <w:shd w:val="clear" w:color="auto" w:fill="auto"/>
                              <w:noWrap/>
                              <w:vAlign w:val="bottom"/>
                              <w:hideMark/>
                            </w:tcPr>
                            <w:p w14:paraId="7CC7CC9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Lophothrix</w:t>
                              </w:r>
                            </w:p>
                          </w:tc>
                          <w:tc>
                            <w:tcPr>
                              <w:tcW w:w="1424" w:type="dxa"/>
                              <w:tcBorders>
                                <w:top w:val="nil"/>
                                <w:left w:val="nil"/>
                                <w:bottom w:val="nil"/>
                                <w:right w:val="nil"/>
                              </w:tcBorders>
                              <w:shd w:val="clear" w:color="auto" w:fill="auto"/>
                              <w:noWrap/>
                              <w:vAlign w:val="bottom"/>
                              <w:hideMark/>
                            </w:tcPr>
                            <w:p w14:paraId="18006B6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Pseudevadne</w:t>
                              </w:r>
                            </w:p>
                          </w:tc>
                        </w:tr>
                        <w:tr w:rsidR="00A61B7A" w:rsidRPr="00621D0B" w14:paraId="0458C943" w14:textId="77777777" w:rsidTr="008C333F">
                          <w:trPr>
                            <w:trHeight w:val="302"/>
                          </w:trPr>
                          <w:tc>
                            <w:tcPr>
                              <w:tcW w:w="2160" w:type="dxa"/>
                              <w:tcBorders>
                                <w:top w:val="nil"/>
                                <w:left w:val="nil"/>
                                <w:bottom w:val="nil"/>
                                <w:right w:val="nil"/>
                              </w:tcBorders>
                              <w:shd w:val="clear" w:color="auto" w:fill="auto"/>
                              <w:noWrap/>
                              <w:vAlign w:val="bottom"/>
                              <w:hideMark/>
                            </w:tcPr>
                            <w:p w14:paraId="0B6213B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Candacia</w:t>
                              </w:r>
                            </w:p>
                          </w:tc>
                          <w:tc>
                            <w:tcPr>
                              <w:tcW w:w="1861" w:type="dxa"/>
                              <w:tcBorders>
                                <w:top w:val="nil"/>
                                <w:left w:val="nil"/>
                                <w:bottom w:val="nil"/>
                                <w:right w:val="nil"/>
                              </w:tcBorders>
                              <w:shd w:val="clear" w:color="auto" w:fill="auto"/>
                              <w:noWrap/>
                              <w:vAlign w:val="bottom"/>
                              <w:hideMark/>
                            </w:tcPr>
                            <w:p w14:paraId="4C9A91C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Lucicutia</w:t>
                              </w:r>
                            </w:p>
                          </w:tc>
                          <w:tc>
                            <w:tcPr>
                              <w:tcW w:w="224" w:type="dxa"/>
                              <w:tcBorders>
                                <w:top w:val="nil"/>
                                <w:left w:val="nil"/>
                                <w:bottom w:val="nil"/>
                                <w:right w:val="nil"/>
                              </w:tcBorders>
                              <w:shd w:val="clear" w:color="auto" w:fill="auto"/>
                              <w:noWrap/>
                              <w:vAlign w:val="bottom"/>
                              <w:hideMark/>
                            </w:tcPr>
                            <w:p w14:paraId="60D700F1"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334BF73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Pseudocalanus</w:t>
                              </w:r>
                            </w:p>
                          </w:tc>
                        </w:tr>
                        <w:tr w:rsidR="00A61B7A" w:rsidRPr="00621D0B" w14:paraId="2809F0B5" w14:textId="77777777" w:rsidTr="008C333F">
                          <w:trPr>
                            <w:trHeight w:val="302"/>
                          </w:trPr>
                          <w:tc>
                            <w:tcPr>
                              <w:tcW w:w="2160" w:type="dxa"/>
                              <w:tcBorders>
                                <w:top w:val="nil"/>
                                <w:left w:val="nil"/>
                                <w:bottom w:val="nil"/>
                                <w:right w:val="nil"/>
                              </w:tcBorders>
                              <w:shd w:val="clear" w:color="auto" w:fill="auto"/>
                              <w:noWrap/>
                              <w:vAlign w:val="bottom"/>
                              <w:hideMark/>
                            </w:tcPr>
                            <w:p w14:paraId="5D2DCA9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Charistephane</w:t>
                              </w:r>
                            </w:p>
                          </w:tc>
                          <w:tc>
                            <w:tcPr>
                              <w:tcW w:w="1861" w:type="dxa"/>
                              <w:tcBorders>
                                <w:top w:val="nil"/>
                                <w:left w:val="nil"/>
                                <w:bottom w:val="nil"/>
                                <w:right w:val="nil"/>
                              </w:tcBorders>
                              <w:shd w:val="clear" w:color="auto" w:fill="auto"/>
                              <w:noWrap/>
                              <w:vAlign w:val="bottom"/>
                              <w:hideMark/>
                            </w:tcPr>
                            <w:p w14:paraId="40C2902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Marrus</w:t>
                              </w:r>
                            </w:p>
                          </w:tc>
                          <w:tc>
                            <w:tcPr>
                              <w:tcW w:w="224" w:type="dxa"/>
                              <w:tcBorders>
                                <w:top w:val="nil"/>
                                <w:left w:val="nil"/>
                                <w:bottom w:val="nil"/>
                                <w:right w:val="nil"/>
                              </w:tcBorders>
                              <w:shd w:val="clear" w:color="auto" w:fill="auto"/>
                              <w:noWrap/>
                              <w:vAlign w:val="bottom"/>
                              <w:hideMark/>
                            </w:tcPr>
                            <w:p w14:paraId="0320D49B"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1D88E6C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Pyrosoma</w:t>
                              </w:r>
                            </w:p>
                          </w:tc>
                        </w:tr>
                        <w:tr w:rsidR="00A61B7A" w:rsidRPr="00621D0B" w14:paraId="081D2B18" w14:textId="77777777" w:rsidTr="008C333F">
                          <w:trPr>
                            <w:trHeight w:val="302"/>
                          </w:trPr>
                          <w:tc>
                            <w:tcPr>
                              <w:tcW w:w="2160" w:type="dxa"/>
                              <w:tcBorders>
                                <w:top w:val="nil"/>
                                <w:left w:val="nil"/>
                                <w:bottom w:val="nil"/>
                                <w:right w:val="nil"/>
                              </w:tcBorders>
                              <w:shd w:val="clear" w:color="auto" w:fill="auto"/>
                              <w:noWrap/>
                              <w:vAlign w:val="bottom"/>
                              <w:hideMark/>
                            </w:tcPr>
                            <w:p w14:paraId="206411C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Clausocalanus</w:t>
                              </w:r>
                            </w:p>
                          </w:tc>
                          <w:tc>
                            <w:tcPr>
                              <w:tcW w:w="2085" w:type="dxa"/>
                              <w:gridSpan w:val="2"/>
                              <w:tcBorders>
                                <w:top w:val="nil"/>
                                <w:left w:val="nil"/>
                                <w:bottom w:val="nil"/>
                                <w:right w:val="nil"/>
                              </w:tcBorders>
                              <w:shd w:val="clear" w:color="auto" w:fill="auto"/>
                              <w:noWrap/>
                              <w:vAlign w:val="bottom"/>
                              <w:hideMark/>
                            </w:tcPr>
                            <w:p w14:paraId="3A0A670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Mecynocera</w:t>
                              </w:r>
                            </w:p>
                          </w:tc>
                          <w:tc>
                            <w:tcPr>
                              <w:tcW w:w="1424" w:type="dxa"/>
                              <w:tcBorders>
                                <w:top w:val="nil"/>
                                <w:left w:val="nil"/>
                                <w:bottom w:val="nil"/>
                                <w:right w:val="nil"/>
                              </w:tcBorders>
                              <w:shd w:val="clear" w:color="auto" w:fill="auto"/>
                              <w:noWrap/>
                              <w:vAlign w:val="bottom"/>
                              <w:hideMark/>
                            </w:tcPr>
                            <w:p w14:paraId="3C1EE3FD"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Racovitzanus</w:t>
                              </w:r>
                            </w:p>
                          </w:tc>
                        </w:tr>
                        <w:tr w:rsidR="00A61B7A" w:rsidRPr="00621D0B" w14:paraId="6A93B94E" w14:textId="77777777" w:rsidTr="008C333F">
                          <w:trPr>
                            <w:trHeight w:val="302"/>
                          </w:trPr>
                          <w:tc>
                            <w:tcPr>
                              <w:tcW w:w="2160" w:type="dxa"/>
                              <w:tcBorders>
                                <w:top w:val="nil"/>
                                <w:left w:val="nil"/>
                                <w:bottom w:val="nil"/>
                                <w:right w:val="nil"/>
                              </w:tcBorders>
                              <w:shd w:val="clear" w:color="auto" w:fill="auto"/>
                              <w:noWrap/>
                              <w:vAlign w:val="bottom"/>
                              <w:hideMark/>
                            </w:tcPr>
                            <w:p w14:paraId="620AE47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Clio</w:t>
                              </w:r>
                            </w:p>
                          </w:tc>
                          <w:tc>
                            <w:tcPr>
                              <w:tcW w:w="1861" w:type="dxa"/>
                              <w:tcBorders>
                                <w:top w:val="nil"/>
                                <w:left w:val="nil"/>
                                <w:bottom w:val="nil"/>
                                <w:right w:val="nil"/>
                              </w:tcBorders>
                              <w:shd w:val="clear" w:color="auto" w:fill="auto"/>
                              <w:noWrap/>
                              <w:vAlign w:val="bottom"/>
                              <w:hideMark/>
                            </w:tcPr>
                            <w:p w14:paraId="56EAFA79"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Metridia*</w:t>
                              </w:r>
                            </w:p>
                          </w:tc>
                          <w:tc>
                            <w:tcPr>
                              <w:tcW w:w="224" w:type="dxa"/>
                              <w:tcBorders>
                                <w:top w:val="nil"/>
                                <w:left w:val="nil"/>
                                <w:bottom w:val="nil"/>
                                <w:right w:val="nil"/>
                              </w:tcBorders>
                              <w:shd w:val="clear" w:color="auto" w:fill="auto"/>
                              <w:noWrap/>
                              <w:vAlign w:val="bottom"/>
                              <w:hideMark/>
                            </w:tcPr>
                            <w:p w14:paraId="0F97E6FA"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5184B15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Rhincalanus</w:t>
                              </w:r>
                            </w:p>
                          </w:tc>
                        </w:tr>
                        <w:tr w:rsidR="00A61B7A" w:rsidRPr="00621D0B" w14:paraId="1078F962" w14:textId="77777777" w:rsidTr="008C333F">
                          <w:trPr>
                            <w:trHeight w:val="302"/>
                          </w:trPr>
                          <w:tc>
                            <w:tcPr>
                              <w:tcW w:w="2160" w:type="dxa"/>
                              <w:tcBorders>
                                <w:top w:val="nil"/>
                                <w:left w:val="nil"/>
                                <w:bottom w:val="nil"/>
                                <w:right w:val="nil"/>
                              </w:tcBorders>
                              <w:shd w:val="clear" w:color="auto" w:fill="auto"/>
                              <w:noWrap/>
                              <w:vAlign w:val="bottom"/>
                              <w:hideMark/>
                            </w:tcPr>
                            <w:p w14:paraId="4038E4B7"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Clione</w:t>
                              </w:r>
                            </w:p>
                          </w:tc>
                          <w:tc>
                            <w:tcPr>
                              <w:tcW w:w="1861" w:type="dxa"/>
                              <w:tcBorders>
                                <w:top w:val="nil"/>
                                <w:left w:val="nil"/>
                                <w:bottom w:val="nil"/>
                                <w:right w:val="nil"/>
                              </w:tcBorders>
                              <w:shd w:val="clear" w:color="auto" w:fill="auto"/>
                              <w:noWrap/>
                              <w:vAlign w:val="bottom"/>
                              <w:hideMark/>
                            </w:tcPr>
                            <w:p w14:paraId="61AB123A"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Muggiaea</w:t>
                              </w:r>
                            </w:p>
                          </w:tc>
                          <w:tc>
                            <w:tcPr>
                              <w:tcW w:w="224" w:type="dxa"/>
                              <w:tcBorders>
                                <w:top w:val="nil"/>
                                <w:left w:val="nil"/>
                                <w:bottom w:val="nil"/>
                                <w:right w:val="nil"/>
                              </w:tcBorders>
                              <w:shd w:val="clear" w:color="auto" w:fill="auto"/>
                              <w:noWrap/>
                              <w:vAlign w:val="bottom"/>
                              <w:hideMark/>
                            </w:tcPr>
                            <w:p w14:paraId="7AE71B6D"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0F141511"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Rosacea</w:t>
                              </w:r>
                            </w:p>
                          </w:tc>
                        </w:tr>
                        <w:tr w:rsidR="00A61B7A" w:rsidRPr="00621D0B" w14:paraId="4E92D2BC" w14:textId="77777777" w:rsidTr="008C333F">
                          <w:trPr>
                            <w:trHeight w:val="302"/>
                          </w:trPr>
                          <w:tc>
                            <w:tcPr>
                              <w:tcW w:w="2160" w:type="dxa"/>
                              <w:tcBorders>
                                <w:top w:val="nil"/>
                                <w:left w:val="nil"/>
                                <w:bottom w:val="nil"/>
                                <w:right w:val="nil"/>
                              </w:tcBorders>
                              <w:shd w:val="clear" w:color="auto" w:fill="auto"/>
                              <w:noWrap/>
                              <w:vAlign w:val="bottom"/>
                              <w:hideMark/>
                            </w:tcPr>
                            <w:p w14:paraId="0C03CDAA"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Ctenocalanus*</w:t>
                              </w:r>
                            </w:p>
                          </w:tc>
                          <w:tc>
                            <w:tcPr>
                              <w:tcW w:w="1861" w:type="dxa"/>
                              <w:tcBorders>
                                <w:top w:val="nil"/>
                                <w:left w:val="nil"/>
                                <w:bottom w:val="nil"/>
                                <w:right w:val="nil"/>
                              </w:tcBorders>
                              <w:shd w:val="clear" w:color="auto" w:fill="auto"/>
                              <w:noWrap/>
                              <w:vAlign w:val="bottom"/>
                              <w:hideMark/>
                            </w:tcPr>
                            <w:p w14:paraId="08F5BAE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Nanomia</w:t>
                              </w:r>
                            </w:p>
                          </w:tc>
                          <w:tc>
                            <w:tcPr>
                              <w:tcW w:w="224" w:type="dxa"/>
                              <w:tcBorders>
                                <w:top w:val="nil"/>
                                <w:left w:val="nil"/>
                                <w:bottom w:val="nil"/>
                                <w:right w:val="nil"/>
                              </w:tcBorders>
                              <w:shd w:val="clear" w:color="auto" w:fill="auto"/>
                              <w:noWrap/>
                              <w:vAlign w:val="bottom"/>
                              <w:hideMark/>
                            </w:tcPr>
                            <w:p w14:paraId="561079C6"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511C87C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Stylocheiron</w:t>
                              </w:r>
                            </w:p>
                          </w:tc>
                        </w:tr>
                        <w:tr w:rsidR="00A61B7A" w:rsidRPr="00621D0B" w14:paraId="0B4F82D9" w14:textId="77777777" w:rsidTr="008C333F">
                          <w:trPr>
                            <w:trHeight w:val="302"/>
                          </w:trPr>
                          <w:tc>
                            <w:tcPr>
                              <w:tcW w:w="2160" w:type="dxa"/>
                              <w:tcBorders>
                                <w:top w:val="nil"/>
                                <w:left w:val="nil"/>
                                <w:bottom w:val="nil"/>
                                <w:right w:val="nil"/>
                              </w:tcBorders>
                              <w:shd w:val="clear" w:color="auto" w:fill="auto"/>
                              <w:noWrap/>
                              <w:vAlign w:val="bottom"/>
                              <w:hideMark/>
                            </w:tcPr>
                            <w:p w14:paraId="71AB5B86"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Ditrichocorycaeus</w:t>
                              </w:r>
                            </w:p>
                          </w:tc>
                          <w:tc>
                            <w:tcPr>
                              <w:tcW w:w="2085" w:type="dxa"/>
                              <w:gridSpan w:val="2"/>
                              <w:tcBorders>
                                <w:top w:val="nil"/>
                                <w:left w:val="nil"/>
                                <w:bottom w:val="nil"/>
                                <w:right w:val="nil"/>
                              </w:tcBorders>
                              <w:shd w:val="clear" w:color="auto" w:fill="auto"/>
                              <w:noWrap/>
                              <w:vAlign w:val="bottom"/>
                              <w:hideMark/>
                            </w:tcPr>
                            <w:p w14:paraId="55E30CB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Nematobrachion</w:t>
                              </w:r>
                            </w:p>
                          </w:tc>
                          <w:tc>
                            <w:tcPr>
                              <w:tcW w:w="1424" w:type="dxa"/>
                              <w:tcBorders>
                                <w:top w:val="nil"/>
                                <w:left w:val="nil"/>
                                <w:bottom w:val="nil"/>
                                <w:right w:val="nil"/>
                              </w:tcBorders>
                              <w:shd w:val="clear" w:color="auto" w:fill="auto"/>
                              <w:noWrap/>
                              <w:vAlign w:val="bottom"/>
                              <w:hideMark/>
                            </w:tcPr>
                            <w:p w14:paraId="026C2EE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Themisto</w:t>
                              </w:r>
                            </w:p>
                          </w:tc>
                        </w:tr>
                        <w:tr w:rsidR="00A61B7A" w:rsidRPr="00621D0B" w14:paraId="09FBEE9D" w14:textId="77777777" w:rsidTr="008C333F">
                          <w:trPr>
                            <w:trHeight w:val="302"/>
                          </w:trPr>
                          <w:tc>
                            <w:tcPr>
                              <w:tcW w:w="2160" w:type="dxa"/>
                              <w:tcBorders>
                                <w:top w:val="nil"/>
                                <w:left w:val="nil"/>
                                <w:bottom w:val="nil"/>
                                <w:right w:val="nil"/>
                              </w:tcBorders>
                              <w:shd w:val="clear" w:color="auto" w:fill="auto"/>
                              <w:noWrap/>
                              <w:vAlign w:val="bottom"/>
                              <w:hideMark/>
                            </w:tcPr>
                            <w:p w14:paraId="045B842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Doliolum</w:t>
                              </w:r>
                            </w:p>
                          </w:tc>
                          <w:tc>
                            <w:tcPr>
                              <w:tcW w:w="2085" w:type="dxa"/>
                              <w:gridSpan w:val="2"/>
                              <w:tcBorders>
                                <w:top w:val="nil"/>
                                <w:left w:val="nil"/>
                                <w:bottom w:val="nil"/>
                                <w:right w:val="nil"/>
                              </w:tcBorders>
                              <w:shd w:val="clear" w:color="auto" w:fill="auto"/>
                              <w:noWrap/>
                              <w:vAlign w:val="bottom"/>
                              <w:hideMark/>
                            </w:tcPr>
                            <w:p w14:paraId="45E94A9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Nematoscelis</w:t>
                              </w:r>
                            </w:p>
                          </w:tc>
                          <w:tc>
                            <w:tcPr>
                              <w:tcW w:w="1424" w:type="dxa"/>
                              <w:tcBorders>
                                <w:top w:val="nil"/>
                                <w:left w:val="nil"/>
                                <w:bottom w:val="nil"/>
                                <w:right w:val="nil"/>
                              </w:tcBorders>
                              <w:shd w:val="clear" w:color="auto" w:fill="auto"/>
                              <w:noWrap/>
                              <w:vAlign w:val="bottom"/>
                              <w:hideMark/>
                            </w:tcPr>
                            <w:p w14:paraId="21DF2E32"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Thysanoessa</w:t>
                              </w:r>
                            </w:p>
                          </w:tc>
                        </w:tr>
                        <w:tr w:rsidR="00A61B7A" w:rsidRPr="00621D0B" w14:paraId="301DA4E8" w14:textId="77777777" w:rsidTr="008C333F">
                          <w:trPr>
                            <w:trHeight w:val="302"/>
                          </w:trPr>
                          <w:tc>
                            <w:tcPr>
                              <w:tcW w:w="2160" w:type="dxa"/>
                              <w:tcBorders>
                                <w:top w:val="nil"/>
                                <w:left w:val="nil"/>
                                <w:bottom w:val="nil"/>
                                <w:right w:val="nil"/>
                              </w:tcBorders>
                              <w:shd w:val="clear" w:color="auto" w:fill="auto"/>
                              <w:noWrap/>
                              <w:vAlign w:val="bottom"/>
                              <w:hideMark/>
                            </w:tcPr>
                            <w:p w14:paraId="20FDA43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Eucalanus</w:t>
                              </w:r>
                            </w:p>
                          </w:tc>
                          <w:tc>
                            <w:tcPr>
                              <w:tcW w:w="2085" w:type="dxa"/>
                              <w:gridSpan w:val="2"/>
                              <w:tcBorders>
                                <w:top w:val="nil"/>
                                <w:left w:val="nil"/>
                                <w:bottom w:val="nil"/>
                                <w:right w:val="nil"/>
                              </w:tcBorders>
                              <w:shd w:val="clear" w:color="auto" w:fill="auto"/>
                              <w:noWrap/>
                              <w:vAlign w:val="bottom"/>
                              <w:hideMark/>
                            </w:tcPr>
                            <w:p w14:paraId="3D91F879"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Neocalanus</w:t>
                              </w:r>
                            </w:p>
                          </w:tc>
                          <w:tc>
                            <w:tcPr>
                              <w:tcW w:w="1424" w:type="dxa"/>
                              <w:tcBorders>
                                <w:top w:val="nil"/>
                                <w:left w:val="nil"/>
                                <w:bottom w:val="nil"/>
                                <w:right w:val="nil"/>
                              </w:tcBorders>
                              <w:shd w:val="clear" w:color="auto" w:fill="auto"/>
                              <w:noWrap/>
                              <w:vAlign w:val="bottom"/>
                              <w:hideMark/>
                            </w:tcPr>
                            <w:p w14:paraId="23F604A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Thysanopoda</w:t>
                              </w:r>
                            </w:p>
                          </w:tc>
                        </w:tr>
                        <w:tr w:rsidR="00A61B7A" w:rsidRPr="00621D0B" w14:paraId="7EB30D80" w14:textId="77777777" w:rsidTr="008C333F">
                          <w:trPr>
                            <w:trHeight w:val="302"/>
                          </w:trPr>
                          <w:tc>
                            <w:tcPr>
                              <w:tcW w:w="2160" w:type="dxa"/>
                              <w:tcBorders>
                                <w:top w:val="nil"/>
                                <w:left w:val="nil"/>
                                <w:bottom w:val="nil"/>
                                <w:right w:val="nil"/>
                              </w:tcBorders>
                              <w:shd w:val="clear" w:color="auto" w:fill="auto"/>
                              <w:noWrap/>
                              <w:vAlign w:val="bottom"/>
                              <w:hideMark/>
                            </w:tcPr>
                            <w:p w14:paraId="7C4C262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Euchaeta</w:t>
                              </w:r>
                            </w:p>
                          </w:tc>
                          <w:tc>
                            <w:tcPr>
                              <w:tcW w:w="2085" w:type="dxa"/>
                              <w:gridSpan w:val="2"/>
                              <w:tcBorders>
                                <w:top w:val="nil"/>
                                <w:left w:val="nil"/>
                                <w:bottom w:val="nil"/>
                                <w:right w:val="nil"/>
                              </w:tcBorders>
                              <w:shd w:val="clear" w:color="auto" w:fill="auto"/>
                              <w:noWrap/>
                              <w:vAlign w:val="bottom"/>
                              <w:hideMark/>
                            </w:tcPr>
                            <w:p w14:paraId="105FB5A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Neosergestes</w:t>
                              </w:r>
                            </w:p>
                          </w:tc>
                          <w:tc>
                            <w:tcPr>
                              <w:tcW w:w="1424" w:type="dxa"/>
                              <w:tcBorders>
                                <w:top w:val="nil"/>
                                <w:left w:val="nil"/>
                                <w:bottom w:val="nil"/>
                                <w:right w:val="nil"/>
                              </w:tcBorders>
                              <w:shd w:val="clear" w:color="auto" w:fill="auto"/>
                              <w:noWrap/>
                              <w:vAlign w:val="bottom"/>
                              <w:hideMark/>
                            </w:tcPr>
                            <w:p w14:paraId="42C79BD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Vibilia</w:t>
                              </w:r>
                            </w:p>
                          </w:tc>
                        </w:tr>
                      </w:tbl>
                      <w:p w14:paraId="3619EBC0"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bl>
                <w:p w14:paraId="1664932C"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r w:rsidR="00A61B7A" w:rsidRPr="00621D0B" w14:paraId="760A9AF6" w14:textId="77777777" w:rsidTr="008C333F">
              <w:trPr>
                <w:trHeight w:val="302"/>
              </w:trPr>
              <w:tc>
                <w:tcPr>
                  <w:tcW w:w="6105" w:type="dxa"/>
                  <w:tcBorders>
                    <w:top w:val="nil"/>
                    <w:left w:val="nil"/>
                    <w:bottom w:val="nil"/>
                    <w:right w:val="nil"/>
                  </w:tcBorders>
                  <w:shd w:val="clear" w:color="auto" w:fill="auto"/>
                  <w:noWrap/>
                  <w:vAlign w:val="bottom"/>
                </w:tcPr>
                <w:p w14:paraId="516DA2C7"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r w:rsidR="00A61B7A" w:rsidRPr="00621D0B" w14:paraId="46F3F52C" w14:textId="77777777" w:rsidTr="008C333F">
              <w:trPr>
                <w:trHeight w:val="52"/>
              </w:trPr>
              <w:tc>
                <w:tcPr>
                  <w:tcW w:w="6105" w:type="dxa"/>
                  <w:tcBorders>
                    <w:top w:val="nil"/>
                    <w:left w:val="nil"/>
                    <w:bottom w:val="nil"/>
                    <w:right w:val="nil"/>
                  </w:tcBorders>
                  <w:shd w:val="clear" w:color="auto" w:fill="auto"/>
                  <w:noWrap/>
                  <w:vAlign w:val="bottom"/>
                  <w:hideMark/>
                </w:tcPr>
                <w:p w14:paraId="0FE7B413"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bl>
          <w:p w14:paraId="181182A3" w14:textId="77777777" w:rsidR="00A61B7A" w:rsidRPr="00621D0B" w:rsidRDefault="00A61B7A" w:rsidP="00B66D82">
            <w:pPr>
              <w:rPr>
                <w:rFonts w:asciiTheme="minorHAnsi" w:hAnsiTheme="minorHAnsi" w:cstheme="minorHAnsi"/>
                <w:sz w:val="20"/>
                <w:szCs w:val="20"/>
              </w:rPr>
            </w:pPr>
          </w:p>
        </w:tc>
      </w:tr>
    </w:tbl>
    <w:p w14:paraId="3212DB1E" w14:textId="388836CB" w:rsidR="00A61B7A" w:rsidRPr="00621D0B" w:rsidRDefault="00A61B7A" w:rsidP="00514DA7">
      <w:pPr>
        <w:pStyle w:val="Caption"/>
      </w:pPr>
      <w:bookmarkStart w:id="10" w:name="_Ref161407533"/>
      <w:r w:rsidRPr="00621D0B">
        <w:t xml:space="preserve">Table </w:t>
      </w:r>
      <w:r w:rsidRPr="00621D0B">
        <w:fldChar w:fldCharType="begin"/>
      </w:r>
      <w:r w:rsidRPr="00621D0B">
        <w:instrText xml:space="preserve"> SEQ Table \* ARABIC </w:instrText>
      </w:r>
      <w:r w:rsidRPr="00621D0B">
        <w:fldChar w:fldCharType="separate"/>
      </w:r>
      <w:r w:rsidR="00891D5E" w:rsidRPr="00621D0B">
        <w:rPr>
          <w:noProof/>
        </w:rPr>
        <w:t>2</w:t>
      </w:r>
      <w:r w:rsidRPr="00621D0B">
        <w:fldChar w:fldCharType="end"/>
      </w:r>
      <w:bookmarkEnd w:id="10"/>
      <w:r w:rsidRPr="00621D0B">
        <w:t>. Table of all taxa identified in metabarcoding analysis using Metazoogene. For 18S taxa are identified down to family, for COI down to genus. Taxa in bold are included in the PCR bias mitigation process and subsequent analyses. The ‘*’ identifies the subset of taxa in the order ‘Calanoida</w:t>
      </w:r>
      <w:r w:rsidR="00756726" w:rsidRPr="00621D0B">
        <w:t>.’</w:t>
      </w:r>
    </w:p>
    <w:p w14:paraId="4933CB9D" w14:textId="4DBA67E5" w:rsidR="006F252D" w:rsidRPr="00621D0B" w:rsidRDefault="00C61977" w:rsidP="00111BF9">
      <w:pPr>
        <w:ind w:firstLine="720"/>
        <w:rPr>
          <w:rFonts w:asciiTheme="minorHAnsi" w:hAnsiTheme="minorHAnsi" w:cstheme="minorHAnsi"/>
          <w:bCs/>
        </w:rPr>
      </w:pPr>
      <w:r w:rsidRPr="00621D0B">
        <w:rPr>
          <w:rFonts w:asciiTheme="minorHAnsi" w:hAnsiTheme="minorHAnsi" w:cstheme="minorHAnsi"/>
          <w:bCs/>
        </w:rPr>
        <w:t>Higher</w:t>
      </w:r>
      <w:r w:rsidR="005D4D55" w:rsidRPr="00621D0B">
        <w:rPr>
          <w:rFonts w:asciiTheme="minorHAnsi" w:hAnsiTheme="minorHAnsi" w:cstheme="minorHAnsi"/>
          <w:bCs/>
        </w:rPr>
        <w:t xml:space="preserve"> </w:t>
      </w:r>
      <w:r w:rsidRPr="00621D0B">
        <w:rPr>
          <w:rFonts w:asciiTheme="minorHAnsi" w:hAnsiTheme="minorHAnsi" w:cstheme="minorHAnsi"/>
          <w:bCs/>
        </w:rPr>
        <w:t>taxonomic</w:t>
      </w:r>
      <w:r w:rsidR="005D4D55" w:rsidRPr="00621D0B">
        <w:rPr>
          <w:rFonts w:asciiTheme="minorHAnsi" w:hAnsiTheme="minorHAnsi" w:cstheme="minorHAnsi"/>
          <w:bCs/>
        </w:rPr>
        <w:t xml:space="preserve"> resolution of family for 18S and genus for COI</w:t>
      </w:r>
      <w:r w:rsidRPr="00621D0B">
        <w:rPr>
          <w:rFonts w:asciiTheme="minorHAnsi" w:hAnsiTheme="minorHAnsi" w:cstheme="minorHAnsi"/>
          <w:bCs/>
        </w:rPr>
        <w:t xml:space="preserve"> </w:t>
      </w:r>
      <w:r w:rsidR="00540705" w:rsidRPr="00621D0B">
        <w:rPr>
          <w:rFonts w:asciiTheme="minorHAnsi" w:hAnsiTheme="minorHAnsi" w:cstheme="minorHAnsi"/>
          <w:bCs/>
        </w:rPr>
        <w:t>provided</w:t>
      </w:r>
      <w:r w:rsidRPr="00621D0B">
        <w:rPr>
          <w:rFonts w:asciiTheme="minorHAnsi" w:hAnsiTheme="minorHAnsi" w:cstheme="minorHAnsi"/>
          <w:bCs/>
        </w:rPr>
        <w:t xml:space="preserve"> more nuanced insight into cross-shore patterns in </w:t>
      </w:r>
      <w:r w:rsidR="00540705" w:rsidRPr="00621D0B">
        <w:rPr>
          <w:rFonts w:asciiTheme="minorHAnsi" w:hAnsiTheme="minorHAnsi" w:cstheme="minorHAnsi"/>
          <w:bCs/>
        </w:rPr>
        <w:t>taxonomic</w:t>
      </w:r>
      <w:r w:rsidRPr="00621D0B">
        <w:rPr>
          <w:rFonts w:asciiTheme="minorHAnsi" w:hAnsiTheme="minorHAnsi" w:cstheme="minorHAnsi"/>
          <w:bCs/>
        </w:rPr>
        <w:t xml:space="preserve"> RRA</w:t>
      </w:r>
      <w:r w:rsidR="00FC4A3F" w:rsidRPr="00621D0B">
        <w:rPr>
          <w:rFonts w:asciiTheme="minorHAnsi" w:hAnsiTheme="minorHAnsi" w:cstheme="minorHAnsi"/>
          <w:bCs/>
        </w:rPr>
        <w:t xml:space="preserve">. </w:t>
      </w:r>
      <w:r w:rsidR="006F252D" w:rsidRPr="00621D0B">
        <w:rPr>
          <w:rFonts w:asciiTheme="minorHAnsi" w:hAnsiTheme="minorHAnsi" w:cstheme="minorHAnsi"/>
          <w:bCs/>
        </w:rPr>
        <w:t xml:space="preserve">We generated treemaps of </w:t>
      </w:r>
      <w:r w:rsidR="00111BF9" w:rsidRPr="00621D0B">
        <w:rPr>
          <w:rFonts w:asciiTheme="minorHAnsi" w:hAnsiTheme="minorHAnsi" w:cstheme="minorHAnsi"/>
          <w:bCs/>
        </w:rPr>
        <w:t>RRA</w:t>
      </w:r>
      <w:r w:rsidR="006F252D" w:rsidRPr="00621D0B">
        <w:rPr>
          <w:rFonts w:asciiTheme="minorHAnsi" w:hAnsiTheme="minorHAnsi" w:cstheme="minorHAnsi"/>
          <w:bCs/>
        </w:rPr>
        <w:t xml:space="preserve"> for the onshore and offshore clusters for both COI and 18S</w:t>
      </w:r>
      <w:r w:rsidR="00111BF9" w:rsidRPr="00621D0B">
        <w:rPr>
          <w:rFonts w:asciiTheme="minorHAnsi" w:hAnsiTheme="minorHAnsi" w:cstheme="minorHAnsi"/>
          <w:bCs/>
        </w:rPr>
        <w:t xml:space="preserve">, separating </w:t>
      </w:r>
      <w:r w:rsidR="00A61B7A" w:rsidRPr="00621D0B">
        <w:rPr>
          <w:rFonts w:asciiTheme="minorHAnsi" w:hAnsiTheme="minorHAnsi" w:cstheme="minorHAnsi"/>
          <w:bCs/>
        </w:rPr>
        <w:t xml:space="preserve">at the order </w:t>
      </w:r>
      <w:r w:rsidR="00111BF9" w:rsidRPr="00621D0B">
        <w:rPr>
          <w:rFonts w:asciiTheme="minorHAnsi" w:hAnsiTheme="minorHAnsi" w:cstheme="minorHAnsi"/>
          <w:bCs/>
        </w:rPr>
        <w:t xml:space="preserve">the </w:t>
      </w:r>
      <w:r w:rsidR="00540705" w:rsidRPr="00621D0B">
        <w:rPr>
          <w:rFonts w:asciiTheme="minorHAnsi" w:hAnsiTheme="minorHAnsi" w:cstheme="minorHAnsi"/>
          <w:bCs/>
        </w:rPr>
        <w:t>calanoids</w:t>
      </w:r>
      <w:r w:rsidR="00111BF9" w:rsidRPr="00621D0B">
        <w:rPr>
          <w:rFonts w:asciiTheme="minorHAnsi" w:hAnsiTheme="minorHAnsi" w:cstheme="minorHAnsi"/>
          <w:bCs/>
        </w:rPr>
        <w:t xml:space="preserve"> and euphausiids from all other taxa for visualization</w:t>
      </w:r>
      <w:r w:rsidR="00A61B7A" w:rsidRPr="00621D0B">
        <w:rPr>
          <w:rFonts w:asciiTheme="minorHAnsi" w:hAnsiTheme="minorHAnsi" w:cstheme="minorHAnsi"/>
          <w:bCs/>
        </w:rPr>
        <w:t xml:space="preserve"> </w:t>
      </w:r>
      <w:r w:rsidR="00FC4A3F" w:rsidRPr="00621D0B">
        <w:rPr>
          <w:rFonts w:asciiTheme="minorHAnsi" w:hAnsiTheme="minorHAnsi" w:cstheme="minorHAnsi"/>
          <w:bCs/>
        </w:rPr>
        <w:t>(</w:t>
      </w:r>
      <w:r w:rsidR="00FC4A3F" w:rsidRPr="00621D0B">
        <w:rPr>
          <w:rFonts w:asciiTheme="minorHAnsi" w:hAnsiTheme="minorHAnsi" w:cstheme="minorHAnsi"/>
          <w:bCs/>
        </w:rPr>
        <w:fldChar w:fldCharType="begin"/>
      </w:r>
      <w:r w:rsidR="00FC4A3F" w:rsidRPr="00621D0B">
        <w:rPr>
          <w:rFonts w:asciiTheme="minorHAnsi" w:hAnsiTheme="minorHAnsi" w:cstheme="minorHAnsi"/>
          <w:bCs/>
        </w:rPr>
        <w:instrText xml:space="preserve"> REF _Ref149659257 \h </w:instrText>
      </w:r>
      <w:r w:rsidR="00ED3603" w:rsidRPr="00621D0B">
        <w:rPr>
          <w:rFonts w:asciiTheme="minorHAnsi" w:hAnsiTheme="minorHAnsi" w:cstheme="minorHAnsi"/>
          <w:bCs/>
        </w:rPr>
        <w:instrText xml:space="preserve"> \* MERGEFORMAT </w:instrText>
      </w:r>
      <w:r w:rsidR="00FC4A3F" w:rsidRPr="00621D0B">
        <w:rPr>
          <w:rFonts w:asciiTheme="minorHAnsi" w:hAnsiTheme="minorHAnsi" w:cstheme="minorHAnsi"/>
          <w:bCs/>
        </w:rPr>
      </w:r>
      <w:r w:rsidR="00FC4A3F" w:rsidRPr="00621D0B">
        <w:rPr>
          <w:rFonts w:asciiTheme="minorHAnsi" w:hAnsiTheme="minorHAnsi" w:cstheme="minorHAnsi"/>
          <w:bCs/>
        </w:rPr>
        <w:fldChar w:fldCharType="separate"/>
      </w:r>
      <w:r w:rsidR="00FC4A3F" w:rsidRPr="00621D0B">
        <w:rPr>
          <w:rFonts w:asciiTheme="minorHAnsi" w:hAnsiTheme="minorHAnsi" w:cstheme="minorHAnsi"/>
        </w:rPr>
        <w:t xml:space="preserve">Figure </w:t>
      </w:r>
      <w:r w:rsidR="00FC4A3F" w:rsidRPr="00621D0B">
        <w:rPr>
          <w:rFonts w:asciiTheme="minorHAnsi" w:hAnsiTheme="minorHAnsi" w:cstheme="minorHAnsi"/>
          <w:noProof/>
        </w:rPr>
        <w:t>7</w:t>
      </w:r>
      <w:r w:rsidR="00FC4A3F" w:rsidRPr="00621D0B">
        <w:rPr>
          <w:rFonts w:asciiTheme="minorHAnsi" w:hAnsiTheme="minorHAnsi" w:cstheme="minorHAnsi"/>
          <w:bCs/>
        </w:rPr>
        <w:fldChar w:fldCharType="end"/>
      </w:r>
      <w:r w:rsidR="00FC4A3F" w:rsidRPr="00621D0B">
        <w:rPr>
          <w:rFonts w:asciiTheme="minorHAnsi" w:hAnsiTheme="minorHAnsi" w:cstheme="minorHAnsi"/>
          <w:bCs/>
        </w:rPr>
        <w:t>).</w:t>
      </w:r>
      <w:r w:rsidR="006F252D" w:rsidRPr="00621D0B">
        <w:rPr>
          <w:rFonts w:asciiTheme="minorHAnsi" w:hAnsiTheme="minorHAnsi" w:cstheme="minorHAnsi"/>
          <w:bCs/>
        </w:rPr>
        <w:t xml:space="preserve"> For COI, we examined diversity differences at the genus and species level, whereas for 18S we compared environments at the family and genus level</w:t>
      </w:r>
      <w:r w:rsidR="005D4D55" w:rsidRPr="00621D0B">
        <w:rPr>
          <w:rFonts w:asciiTheme="minorHAnsi" w:hAnsiTheme="minorHAnsi" w:cstheme="minorHAnsi"/>
          <w:bCs/>
        </w:rPr>
        <w:t xml:space="preserve"> (the </w:t>
      </w:r>
      <w:r w:rsidR="00540705" w:rsidRPr="00621D0B">
        <w:rPr>
          <w:rFonts w:asciiTheme="minorHAnsi" w:hAnsiTheme="minorHAnsi" w:cstheme="minorHAnsi"/>
          <w:bCs/>
        </w:rPr>
        <w:t>taxonomic</w:t>
      </w:r>
      <w:r w:rsidR="005D4D55" w:rsidRPr="00621D0B">
        <w:rPr>
          <w:rFonts w:asciiTheme="minorHAnsi" w:hAnsiTheme="minorHAnsi" w:cstheme="minorHAnsi"/>
          <w:bCs/>
        </w:rPr>
        <w:t xml:space="preserve"> resolution</w:t>
      </w:r>
      <w:r w:rsidR="00D90EB4" w:rsidRPr="00621D0B">
        <w:rPr>
          <w:rFonts w:asciiTheme="minorHAnsi" w:hAnsiTheme="minorHAnsi" w:cstheme="minorHAnsi"/>
          <w:bCs/>
        </w:rPr>
        <w:t>s</w:t>
      </w:r>
      <w:r w:rsidR="005D4D55" w:rsidRPr="00621D0B">
        <w:rPr>
          <w:rFonts w:asciiTheme="minorHAnsi" w:hAnsiTheme="minorHAnsi" w:cstheme="minorHAnsi"/>
          <w:bCs/>
        </w:rPr>
        <w:t xml:space="preserve"> used in PCR bias mitigation)</w:t>
      </w:r>
      <w:r w:rsidR="006F252D" w:rsidRPr="00621D0B">
        <w:rPr>
          <w:rFonts w:asciiTheme="minorHAnsi" w:hAnsiTheme="minorHAnsi" w:cstheme="minorHAnsi"/>
          <w:bCs/>
        </w:rPr>
        <w:t>.</w:t>
      </w:r>
      <w:r w:rsidR="006F252D" w:rsidRPr="00621D0B">
        <w:rPr>
          <w:rFonts w:asciiTheme="minorHAnsi" w:hAnsiTheme="minorHAnsi" w:cstheme="minorHAnsi"/>
          <w:bCs/>
        </w:rPr>
        <w:br/>
      </w:r>
      <w:r w:rsidR="006F252D" w:rsidRPr="00621D0B">
        <w:rPr>
          <w:rFonts w:asciiTheme="minorHAnsi" w:hAnsiTheme="minorHAnsi" w:cstheme="minorHAnsi"/>
          <w:bCs/>
        </w:rPr>
        <w:tab/>
        <w:t xml:space="preserve">For the onshore environment, COI raw reads were dominated by two </w:t>
      </w:r>
      <w:r w:rsidR="005D4D55" w:rsidRPr="00621D0B">
        <w:rPr>
          <w:rFonts w:asciiTheme="minorHAnsi" w:hAnsiTheme="minorHAnsi" w:cstheme="minorHAnsi"/>
          <w:bCs/>
        </w:rPr>
        <w:t>genera</w:t>
      </w:r>
      <w:r w:rsidR="006F252D" w:rsidRPr="00621D0B">
        <w:rPr>
          <w:rFonts w:asciiTheme="minorHAnsi" w:hAnsiTheme="minorHAnsi" w:cstheme="minorHAnsi"/>
          <w:bCs/>
        </w:rPr>
        <w:t>-</w:t>
      </w:r>
      <w:r w:rsidR="006F252D" w:rsidRPr="00621D0B">
        <w:rPr>
          <w:rFonts w:asciiTheme="minorHAnsi" w:hAnsiTheme="minorHAnsi" w:cstheme="minorHAnsi"/>
          <w:bCs/>
          <w:i/>
          <w:iCs/>
        </w:rPr>
        <w:t>Calanus</w:t>
      </w:r>
      <w:r w:rsidR="005D4D55" w:rsidRPr="00621D0B">
        <w:rPr>
          <w:rFonts w:asciiTheme="minorHAnsi" w:hAnsiTheme="minorHAnsi" w:cstheme="minorHAnsi"/>
          <w:bCs/>
          <w:i/>
          <w:iCs/>
        </w:rPr>
        <w:t xml:space="preserve"> (</w:t>
      </w:r>
      <w:r w:rsidR="005D4D55" w:rsidRPr="00621D0B">
        <w:rPr>
          <w:rFonts w:asciiTheme="minorHAnsi" w:hAnsiTheme="minorHAnsi" w:cstheme="minorHAnsi"/>
          <w:bCs/>
        </w:rPr>
        <w:t>specifically</w:t>
      </w:r>
      <w:r w:rsidR="005D4D55" w:rsidRPr="00621D0B">
        <w:rPr>
          <w:rFonts w:asciiTheme="minorHAnsi" w:hAnsiTheme="minorHAnsi" w:cstheme="minorHAnsi"/>
          <w:bCs/>
          <w:i/>
          <w:iCs/>
        </w:rPr>
        <w:t xml:space="preserve"> Calanus </w:t>
      </w:r>
      <w:r w:rsidR="006F252D" w:rsidRPr="00621D0B">
        <w:rPr>
          <w:rFonts w:asciiTheme="minorHAnsi" w:hAnsiTheme="minorHAnsi" w:cstheme="minorHAnsi"/>
          <w:bCs/>
          <w:i/>
          <w:iCs/>
        </w:rPr>
        <w:t>pacifius</w:t>
      </w:r>
      <w:r w:rsidR="005D4D55" w:rsidRPr="00621D0B">
        <w:rPr>
          <w:rFonts w:asciiTheme="minorHAnsi" w:hAnsiTheme="minorHAnsi" w:cstheme="minorHAnsi"/>
          <w:bCs/>
        </w:rPr>
        <w:t>)</w:t>
      </w:r>
      <w:r w:rsidR="005D4D55" w:rsidRPr="00621D0B">
        <w:rPr>
          <w:rFonts w:asciiTheme="minorHAnsi" w:hAnsiTheme="minorHAnsi" w:cstheme="minorHAnsi"/>
          <w:bCs/>
          <w:i/>
          <w:iCs/>
        </w:rPr>
        <w:t xml:space="preserve"> </w:t>
      </w:r>
      <w:r w:rsidR="005D4D55" w:rsidRPr="00621D0B">
        <w:rPr>
          <w:rFonts w:asciiTheme="minorHAnsi" w:hAnsiTheme="minorHAnsi" w:cstheme="minorHAnsi"/>
          <w:bCs/>
        </w:rPr>
        <w:t xml:space="preserve">and </w:t>
      </w:r>
      <w:r w:rsidR="005D4D55" w:rsidRPr="00621D0B">
        <w:rPr>
          <w:rFonts w:asciiTheme="minorHAnsi" w:hAnsiTheme="minorHAnsi" w:cstheme="minorHAnsi"/>
          <w:bCs/>
          <w:i/>
          <w:iCs/>
        </w:rPr>
        <w:t>Euphausia (</w:t>
      </w:r>
      <w:r w:rsidR="005D4D55" w:rsidRPr="00621D0B">
        <w:rPr>
          <w:rFonts w:asciiTheme="minorHAnsi" w:hAnsiTheme="minorHAnsi" w:cstheme="minorHAnsi"/>
          <w:bCs/>
        </w:rPr>
        <w:t xml:space="preserve">specifically </w:t>
      </w:r>
      <w:r w:rsidR="005D4D55" w:rsidRPr="00621D0B">
        <w:rPr>
          <w:rFonts w:asciiTheme="minorHAnsi" w:hAnsiTheme="minorHAnsi" w:cstheme="minorHAnsi"/>
          <w:bCs/>
          <w:i/>
          <w:iCs/>
        </w:rPr>
        <w:t>Euphausia pacifica)</w:t>
      </w:r>
      <w:r w:rsidR="005D4D55" w:rsidRPr="00621D0B">
        <w:rPr>
          <w:rFonts w:asciiTheme="minorHAnsi" w:hAnsiTheme="minorHAnsi" w:cstheme="minorHAnsi"/>
          <w:bCs/>
        </w:rPr>
        <w:t>, which aligns with the two most dominant orders</w:t>
      </w:r>
      <w:r w:rsidR="001A4935" w:rsidRPr="00621D0B">
        <w:rPr>
          <w:rFonts w:asciiTheme="minorHAnsi" w:hAnsiTheme="minorHAnsi" w:cstheme="minorHAnsi"/>
          <w:bCs/>
        </w:rPr>
        <w:t xml:space="preserve"> (</w:t>
      </w:r>
      <w:r w:rsidR="001A4935" w:rsidRPr="00621D0B">
        <w:rPr>
          <w:rFonts w:asciiTheme="minorHAnsi" w:hAnsiTheme="minorHAnsi" w:cstheme="minorHAnsi"/>
          <w:bCs/>
        </w:rPr>
        <w:fldChar w:fldCharType="begin"/>
      </w:r>
      <w:r w:rsidR="001A4935" w:rsidRPr="00621D0B">
        <w:rPr>
          <w:rFonts w:asciiTheme="minorHAnsi" w:hAnsiTheme="minorHAnsi" w:cstheme="minorHAnsi"/>
          <w:bCs/>
        </w:rPr>
        <w:instrText xml:space="preserve"> REF _Ref149659257 \h </w:instrText>
      </w:r>
      <w:r w:rsidR="00081207" w:rsidRPr="00621D0B">
        <w:rPr>
          <w:rFonts w:asciiTheme="minorHAnsi" w:hAnsiTheme="minorHAnsi" w:cstheme="minorHAnsi"/>
          <w:bCs/>
        </w:rPr>
        <w:instrText xml:space="preserve"> \* MERGEFORMAT </w:instrText>
      </w:r>
      <w:r w:rsidR="001A4935" w:rsidRPr="00621D0B">
        <w:rPr>
          <w:rFonts w:asciiTheme="minorHAnsi" w:hAnsiTheme="minorHAnsi" w:cstheme="minorHAnsi"/>
          <w:bCs/>
        </w:rPr>
      </w:r>
      <w:r w:rsidR="001A4935" w:rsidRPr="00621D0B">
        <w:rPr>
          <w:rFonts w:asciiTheme="minorHAnsi" w:hAnsiTheme="minorHAnsi" w:cstheme="minorHAnsi"/>
          <w:bCs/>
        </w:rPr>
        <w:fldChar w:fldCharType="separate"/>
      </w:r>
      <w:r w:rsidR="001A4935" w:rsidRPr="00621D0B">
        <w:rPr>
          <w:rFonts w:asciiTheme="minorHAnsi" w:hAnsiTheme="minorHAnsi" w:cstheme="minorHAnsi"/>
        </w:rPr>
        <w:t xml:space="preserve">Figure </w:t>
      </w:r>
      <w:r w:rsidR="001A4935" w:rsidRPr="00621D0B">
        <w:rPr>
          <w:rFonts w:asciiTheme="minorHAnsi" w:hAnsiTheme="minorHAnsi" w:cstheme="minorHAnsi"/>
          <w:noProof/>
        </w:rPr>
        <w:t>7</w:t>
      </w:r>
      <w:r w:rsidR="001A4935" w:rsidRPr="00621D0B">
        <w:rPr>
          <w:rFonts w:asciiTheme="minorHAnsi" w:hAnsiTheme="minorHAnsi" w:cstheme="minorHAnsi"/>
          <w:bCs/>
        </w:rPr>
        <w:fldChar w:fldCharType="end"/>
      </w:r>
      <w:r w:rsidR="001A4935" w:rsidRPr="00621D0B">
        <w:rPr>
          <w:rFonts w:asciiTheme="minorHAnsi" w:hAnsiTheme="minorHAnsi" w:cstheme="minorHAnsi"/>
          <w:bCs/>
        </w:rPr>
        <w:t>)</w:t>
      </w:r>
      <w:r w:rsidR="005D4D55" w:rsidRPr="00621D0B">
        <w:rPr>
          <w:rFonts w:asciiTheme="minorHAnsi" w:hAnsiTheme="minorHAnsi" w:cstheme="minorHAnsi"/>
          <w:bCs/>
        </w:rPr>
        <w:t>.</w:t>
      </w:r>
      <w:r w:rsidR="00540705" w:rsidRPr="00621D0B">
        <w:rPr>
          <w:rFonts w:asciiTheme="minorHAnsi" w:hAnsiTheme="minorHAnsi" w:cstheme="minorHAnsi"/>
          <w:bCs/>
        </w:rPr>
        <w:t xml:space="preserve"> Offshore</w:t>
      </w:r>
      <w:r w:rsidR="00C83F92" w:rsidRPr="00621D0B">
        <w:rPr>
          <w:rFonts w:asciiTheme="minorHAnsi" w:hAnsiTheme="minorHAnsi" w:cstheme="minorHAnsi"/>
          <w:bCs/>
        </w:rPr>
        <w:t>,</w:t>
      </w:r>
      <w:r w:rsidR="00540705" w:rsidRPr="00621D0B">
        <w:rPr>
          <w:rFonts w:asciiTheme="minorHAnsi" w:hAnsiTheme="minorHAnsi" w:cstheme="minorHAnsi"/>
          <w:bCs/>
        </w:rPr>
        <w:t xml:space="preserve"> </w:t>
      </w:r>
      <w:r w:rsidR="00C83F92" w:rsidRPr="00621D0B">
        <w:rPr>
          <w:rFonts w:asciiTheme="minorHAnsi" w:hAnsiTheme="minorHAnsi" w:cstheme="minorHAnsi"/>
          <w:bCs/>
        </w:rPr>
        <w:t>RRA was spread more evenly</w:t>
      </w:r>
      <w:r w:rsidR="00540705" w:rsidRPr="00621D0B">
        <w:rPr>
          <w:rFonts w:asciiTheme="minorHAnsi" w:hAnsiTheme="minorHAnsi" w:cstheme="minorHAnsi"/>
          <w:bCs/>
        </w:rPr>
        <w:t xml:space="preserve"> between calanoid genera including Eucalanus, Ctenocalanus, C</w:t>
      </w:r>
      <w:r w:rsidR="00795B2D" w:rsidRPr="00621D0B">
        <w:rPr>
          <w:rFonts w:asciiTheme="minorHAnsi" w:hAnsiTheme="minorHAnsi" w:cstheme="minorHAnsi"/>
          <w:bCs/>
        </w:rPr>
        <w:t>la</w:t>
      </w:r>
      <w:r w:rsidR="00540705" w:rsidRPr="00621D0B">
        <w:rPr>
          <w:rFonts w:asciiTheme="minorHAnsi" w:hAnsiTheme="minorHAnsi" w:cstheme="minorHAnsi"/>
          <w:bCs/>
        </w:rPr>
        <w:t>usocalanus, Candacia, Euchaeta, Mecynocera, Calanus, Acrocalanus and Pleuromamma. Euphausia also represented a significant but smaller portion of the read abundances than in the onshore.</w:t>
      </w:r>
    </w:p>
    <w:p w14:paraId="320F92DD" w14:textId="7C9F35D7" w:rsidR="00540705" w:rsidRPr="00621D0B" w:rsidRDefault="00540705" w:rsidP="00111BF9">
      <w:pPr>
        <w:ind w:firstLine="720"/>
        <w:rPr>
          <w:rFonts w:asciiTheme="minorHAnsi" w:hAnsiTheme="minorHAnsi" w:cstheme="minorHAnsi"/>
          <w:bCs/>
        </w:rPr>
      </w:pPr>
      <w:r w:rsidRPr="00621D0B">
        <w:rPr>
          <w:rFonts w:asciiTheme="minorHAnsi" w:hAnsiTheme="minorHAnsi" w:cstheme="minorHAnsi"/>
          <w:bCs/>
        </w:rPr>
        <w:lastRenderedPageBreak/>
        <w:t xml:space="preserve">In taxa outside of calanoids and euphausiids, gelatinous taxa were well-represented in both onshore and offshore for COI. Onshore the siphonophore Rosacea was dominant alongside other siphonophore genera including Nanomia, Muggiaea, and Lensia. Offshore the scyphozoan Phacellophora contributed to </w:t>
      </w:r>
      <w:r w:rsidR="00756726" w:rsidRPr="00621D0B">
        <w:rPr>
          <w:rFonts w:asciiTheme="minorHAnsi" w:hAnsiTheme="minorHAnsi" w:cstheme="minorHAnsi"/>
          <w:bCs/>
        </w:rPr>
        <w:t>a considerable proportion</w:t>
      </w:r>
      <w:r w:rsidRPr="00621D0B">
        <w:rPr>
          <w:rFonts w:asciiTheme="minorHAnsi" w:hAnsiTheme="minorHAnsi" w:cstheme="minorHAnsi"/>
          <w:bCs/>
        </w:rPr>
        <w:t xml:space="preserve"> of the residual reads, and siphonophores Rosacea, Agalma and Lensia appeared in the top ten</w:t>
      </w:r>
      <w:r w:rsidR="001A4935" w:rsidRPr="00621D0B">
        <w:rPr>
          <w:rFonts w:asciiTheme="minorHAnsi" w:hAnsiTheme="minorHAnsi" w:cstheme="minorHAnsi"/>
          <w:bCs/>
        </w:rPr>
        <w:t xml:space="preserve"> species</w:t>
      </w:r>
      <w:r w:rsidRPr="00621D0B">
        <w:rPr>
          <w:rFonts w:asciiTheme="minorHAnsi" w:hAnsiTheme="minorHAnsi" w:cstheme="minorHAnsi"/>
          <w:bCs/>
        </w:rPr>
        <w:t xml:space="preserve">. </w:t>
      </w:r>
    </w:p>
    <w:p w14:paraId="668E69CE" w14:textId="0359717F" w:rsidR="00FC4A3F" w:rsidRPr="00621D0B" w:rsidRDefault="00FC4A3F" w:rsidP="00111BF9">
      <w:pPr>
        <w:ind w:firstLine="720"/>
        <w:rPr>
          <w:rFonts w:asciiTheme="minorHAnsi" w:hAnsiTheme="minorHAnsi" w:cstheme="minorHAnsi"/>
          <w:bCs/>
        </w:rPr>
      </w:pPr>
      <w:r w:rsidRPr="00621D0B">
        <w:rPr>
          <w:rFonts w:asciiTheme="minorHAnsi" w:hAnsiTheme="minorHAnsi" w:cstheme="minorHAnsi"/>
          <w:bCs/>
        </w:rPr>
        <w:t xml:space="preserve">For </w:t>
      </w:r>
      <w:r w:rsidR="003C47E0" w:rsidRPr="00621D0B">
        <w:rPr>
          <w:rFonts w:asciiTheme="minorHAnsi" w:hAnsiTheme="minorHAnsi" w:cstheme="minorHAnsi"/>
          <w:bCs/>
        </w:rPr>
        <w:t xml:space="preserve">18S, the calanoids and </w:t>
      </w:r>
      <w:r w:rsidR="001A4935" w:rsidRPr="00621D0B">
        <w:rPr>
          <w:rFonts w:asciiTheme="minorHAnsi" w:hAnsiTheme="minorHAnsi" w:cstheme="minorHAnsi"/>
          <w:bCs/>
        </w:rPr>
        <w:t>euphausiids were composed of similar families and genera onshore and offshore, though their relative contributions to total reads varied (</w:t>
      </w:r>
      <w:r w:rsidR="001A4935" w:rsidRPr="00621D0B">
        <w:rPr>
          <w:rFonts w:asciiTheme="minorHAnsi" w:hAnsiTheme="minorHAnsi" w:cstheme="minorHAnsi"/>
          <w:bCs/>
        </w:rPr>
        <w:fldChar w:fldCharType="begin"/>
      </w:r>
      <w:r w:rsidR="001A4935" w:rsidRPr="00621D0B">
        <w:rPr>
          <w:rFonts w:asciiTheme="minorHAnsi" w:hAnsiTheme="minorHAnsi" w:cstheme="minorHAnsi"/>
          <w:bCs/>
        </w:rPr>
        <w:instrText xml:space="preserve"> REF _Ref149659257 \h </w:instrText>
      </w:r>
      <w:r w:rsidR="00081207" w:rsidRPr="00621D0B">
        <w:rPr>
          <w:rFonts w:asciiTheme="minorHAnsi" w:hAnsiTheme="minorHAnsi" w:cstheme="minorHAnsi"/>
          <w:bCs/>
        </w:rPr>
        <w:instrText xml:space="preserve"> \* MERGEFORMAT </w:instrText>
      </w:r>
      <w:r w:rsidR="001A4935" w:rsidRPr="00621D0B">
        <w:rPr>
          <w:rFonts w:asciiTheme="minorHAnsi" w:hAnsiTheme="minorHAnsi" w:cstheme="minorHAnsi"/>
          <w:bCs/>
        </w:rPr>
      </w:r>
      <w:r w:rsidR="001A4935" w:rsidRPr="00621D0B">
        <w:rPr>
          <w:rFonts w:asciiTheme="minorHAnsi" w:hAnsiTheme="minorHAnsi" w:cstheme="minorHAnsi"/>
          <w:bCs/>
        </w:rPr>
        <w:fldChar w:fldCharType="separate"/>
      </w:r>
      <w:r w:rsidR="001A4935" w:rsidRPr="00621D0B">
        <w:rPr>
          <w:rFonts w:asciiTheme="minorHAnsi" w:hAnsiTheme="minorHAnsi" w:cstheme="minorHAnsi"/>
        </w:rPr>
        <w:t xml:space="preserve">Figure </w:t>
      </w:r>
      <w:r w:rsidR="001A4935" w:rsidRPr="00621D0B">
        <w:rPr>
          <w:rFonts w:asciiTheme="minorHAnsi" w:hAnsiTheme="minorHAnsi" w:cstheme="minorHAnsi"/>
          <w:noProof/>
        </w:rPr>
        <w:t>7</w:t>
      </w:r>
      <w:r w:rsidR="001A4935" w:rsidRPr="00621D0B">
        <w:rPr>
          <w:rFonts w:asciiTheme="minorHAnsi" w:hAnsiTheme="minorHAnsi" w:cstheme="minorHAnsi"/>
          <w:bCs/>
        </w:rPr>
        <w:fldChar w:fldCharType="end"/>
      </w:r>
      <w:r w:rsidR="001A4935" w:rsidRPr="00621D0B">
        <w:rPr>
          <w:rFonts w:asciiTheme="minorHAnsi" w:hAnsiTheme="minorHAnsi" w:cstheme="minorHAnsi"/>
          <w:bCs/>
        </w:rPr>
        <w:t xml:space="preserve">). In both environments, the genus Metridia comprised a similar majority of the reads. Other calanoids included Pleuromamma, Calanus, Clausocalanus, Ctenocalanus, Candacia, Paracalanus, Rhincalanus, Neocalanus and Eucalanus. Euphausiids had a higher proportion of reads </w:t>
      </w:r>
      <w:r w:rsidR="00D90EB4" w:rsidRPr="00621D0B">
        <w:rPr>
          <w:rFonts w:asciiTheme="minorHAnsi" w:hAnsiTheme="minorHAnsi" w:cstheme="minorHAnsi"/>
          <w:bCs/>
        </w:rPr>
        <w:t>onshore but</w:t>
      </w:r>
      <w:r w:rsidR="001A4935" w:rsidRPr="00621D0B">
        <w:rPr>
          <w:rFonts w:asciiTheme="minorHAnsi" w:hAnsiTheme="minorHAnsi" w:cstheme="minorHAnsi"/>
          <w:bCs/>
        </w:rPr>
        <w:t xml:space="preserve"> could not be identified beyond the family level.</w:t>
      </w:r>
    </w:p>
    <w:p w14:paraId="0EE858F5" w14:textId="0CFECE19" w:rsidR="00BF7DF5" w:rsidRPr="00621D0B" w:rsidRDefault="001A4935" w:rsidP="00634E35">
      <w:pPr>
        <w:rPr>
          <w:rFonts w:asciiTheme="minorHAnsi" w:hAnsiTheme="minorHAnsi" w:cstheme="minorHAnsi"/>
          <w:noProof/>
          <w14:ligatures w14:val="standardContextual"/>
        </w:rPr>
      </w:pPr>
      <w:r w:rsidRPr="00621D0B">
        <w:rPr>
          <w:rFonts w:asciiTheme="minorHAnsi" w:hAnsiTheme="minorHAnsi" w:cstheme="minorHAnsi"/>
          <w:bCs/>
        </w:rPr>
        <w:tab/>
        <w:t>Compared to COI, the read abundances of calanoids and euphausiids comprised an overwhelming majority</w:t>
      </w:r>
      <w:r w:rsidR="008409CD" w:rsidRPr="00621D0B">
        <w:rPr>
          <w:rFonts w:asciiTheme="minorHAnsi" w:hAnsiTheme="minorHAnsi" w:cstheme="minorHAnsi"/>
          <w:bCs/>
        </w:rPr>
        <w:t xml:space="preserve"> in 18S, so taxa presented here reflect a small fraction of total onshore and offshore reads </w:t>
      </w:r>
      <w:r w:rsidR="008409CD" w:rsidRPr="00621D0B">
        <w:rPr>
          <w:rFonts w:asciiTheme="minorHAnsi" w:hAnsiTheme="minorHAnsi" w:cstheme="minorHAnsi"/>
        </w:rPr>
        <w:t>(</w:t>
      </w:r>
      <w:r w:rsidR="008409CD" w:rsidRPr="00621D0B">
        <w:rPr>
          <w:rFonts w:asciiTheme="minorHAnsi" w:hAnsiTheme="minorHAnsi" w:cstheme="minorHAnsi"/>
        </w:rPr>
        <w:fldChar w:fldCharType="begin"/>
      </w:r>
      <w:r w:rsidR="008409CD" w:rsidRPr="00621D0B">
        <w:rPr>
          <w:rFonts w:asciiTheme="minorHAnsi" w:hAnsiTheme="minorHAnsi" w:cstheme="minorHAnsi"/>
        </w:rPr>
        <w:instrText xml:space="preserve"> REF _Ref161323438 \h  \* MERGEFORMAT </w:instrText>
      </w:r>
      <w:r w:rsidR="008409CD" w:rsidRPr="00621D0B">
        <w:rPr>
          <w:rFonts w:asciiTheme="minorHAnsi" w:hAnsiTheme="minorHAnsi" w:cstheme="minorHAnsi"/>
        </w:rPr>
      </w:r>
      <w:r w:rsidR="008409CD" w:rsidRPr="00621D0B">
        <w:rPr>
          <w:rFonts w:asciiTheme="minorHAnsi" w:hAnsiTheme="minorHAnsi" w:cstheme="minorHAnsi"/>
        </w:rPr>
        <w:fldChar w:fldCharType="separate"/>
      </w:r>
      <w:r w:rsidR="00D90EB4" w:rsidRPr="00621D0B">
        <w:rPr>
          <w:rFonts w:asciiTheme="minorHAnsi" w:hAnsiTheme="minorHAnsi" w:cstheme="minorHAnsi"/>
        </w:rPr>
        <w:t xml:space="preserve">Figure </w:t>
      </w:r>
      <w:r w:rsidR="00D90EB4" w:rsidRPr="00621D0B">
        <w:rPr>
          <w:rFonts w:asciiTheme="minorHAnsi" w:hAnsiTheme="minorHAnsi" w:cstheme="minorHAnsi"/>
          <w:noProof/>
        </w:rPr>
        <w:t>6</w:t>
      </w:r>
      <w:r w:rsidR="008409CD" w:rsidRPr="00621D0B">
        <w:rPr>
          <w:rFonts w:asciiTheme="minorHAnsi" w:hAnsiTheme="minorHAnsi" w:cstheme="minorHAnsi"/>
        </w:rPr>
        <w:fldChar w:fldCharType="end"/>
      </w:r>
      <w:r w:rsidR="008409CD" w:rsidRPr="00621D0B">
        <w:rPr>
          <w:rFonts w:asciiTheme="minorHAnsi" w:hAnsiTheme="minorHAnsi" w:cstheme="minorHAnsi"/>
        </w:rPr>
        <w:t xml:space="preserve">). Oithonidae, a family of cyclopoid copepods had two representative genera in the residual reads: Dioithona and Oithona, the latter of which was dominant </w:t>
      </w:r>
      <w:r w:rsidR="00D90EB4" w:rsidRPr="00621D0B">
        <w:rPr>
          <w:rFonts w:asciiTheme="minorHAnsi" w:hAnsiTheme="minorHAnsi" w:cstheme="minorHAnsi"/>
        </w:rPr>
        <w:t>amongst non-calanoids and euphausiids in</w:t>
      </w:r>
      <w:r w:rsidR="008409CD" w:rsidRPr="00621D0B">
        <w:rPr>
          <w:rFonts w:asciiTheme="minorHAnsi" w:hAnsiTheme="minorHAnsi" w:cstheme="minorHAnsi"/>
        </w:rPr>
        <w:t xml:space="preserve"> both environments</w:t>
      </w:r>
      <w:r w:rsidR="00634E35" w:rsidRPr="00621D0B">
        <w:rPr>
          <w:rFonts w:asciiTheme="minorHAnsi" w:hAnsiTheme="minorHAnsi" w:cstheme="minorHAnsi"/>
        </w:rPr>
        <w:t xml:space="preserve"> </w:t>
      </w:r>
      <w:r w:rsidR="00634E35" w:rsidRPr="00621D0B">
        <w:rPr>
          <w:rFonts w:asciiTheme="minorHAnsi" w:hAnsiTheme="minorHAnsi" w:cstheme="minorHAnsi"/>
          <w:bCs/>
        </w:rPr>
        <w:t>(</w:t>
      </w:r>
      <w:r w:rsidR="00634E35" w:rsidRPr="00621D0B">
        <w:rPr>
          <w:rFonts w:asciiTheme="minorHAnsi" w:hAnsiTheme="minorHAnsi" w:cstheme="minorHAnsi"/>
          <w:bCs/>
        </w:rPr>
        <w:fldChar w:fldCharType="begin"/>
      </w:r>
      <w:r w:rsidR="00634E35" w:rsidRPr="00621D0B">
        <w:rPr>
          <w:rFonts w:asciiTheme="minorHAnsi" w:hAnsiTheme="minorHAnsi" w:cstheme="minorHAnsi"/>
          <w:bCs/>
        </w:rPr>
        <w:instrText xml:space="preserve"> REF _Ref149659257 \h </w:instrText>
      </w:r>
      <w:r w:rsidR="00081207" w:rsidRPr="00621D0B">
        <w:rPr>
          <w:rFonts w:asciiTheme="minorHAnsi" w:hAnsiTheme="minorHAnsi" w:cstheme="minorHAnsi"/>
          <w:bCs/>
        </w:rPr>
        <w:instrText xml:space="preserve"> \* MERGEFORMAT </w:instrText>
      </w:r>
      <w:r w:rsidR="00634E35" w:rsidRPr="00621D0B">
        <w:rPr>
          <w:rFonts w:asciiTheme="minorHAnsi" w:hAnsiTheme="minorHAnsi" w:cstheme="minorHAnsi"/>
          <w:bCs/>
        </w:rPr>
      </w:r>
      <w:r w:rsidR="00634E35" w:rsidRPr="00621D0B">
        <w:rPr>
          <w:rFonts w:asciiTheme="minorHAnsi" w:hAnsiTheme="minorHAnsi" w:cstheme="minorHAnsi"/>
          <w:bCs/>
        </w:rPr>
        <w:fldChar w:fldCharType="separate"/>
      </w:r>
      <w:r w:rsidR="00634E35" w:rsidRPr="00621D0B">
        <w:rPr>
          <w:rFonts w:asciiTheme="minorHAnsi" w:hAnsiTheme="minorHAnsi" w:cstheme="minorHAnsi"/>
        </w:rPr>
        <w:t xml:space="preserve">Figure </w:t>
      </w:r>
      <w:r w:rsidR="00634E35" w:rsidRPr="00621D0B">
        <w:rPr>
          <w:rFonts w:asciiTheme="minorHAnsi" w:hAnsiTheme="minorHAnsi" w:cstheme="minorHAnsi"/>
          <w:noProof/>
        </w:rPr>
        <w:t>7</w:t>
      </w:r>
      <w:r w:rsidR="00634E35" w:rsidRPr="00621D0B">
        <w:rPr>
          <w:rFonts w:asciiTheme="minorHAnsi" w:hAnsiTheme="minorHAnsi" w:cstheme="minorHAnsi"/>
          <w:bCs/>
        </w:rPr>
        <w:fldChar w:fldCharType="end"/>
      </w:r>
      <w:r w:rsidR="00634E35" w:rsidRPr="00621D0B">
        <w:rPr>
          <w:rFonts w:asciiTheme="minorHAnsi" w:hAnsiTheme="minorHAnsi" w:cstheme="minorHAnsi"/>
          <w:bCs/>
        </w:rPr>
        <w:t xml:space="preserve">). </w:t>
      </w:r>
      <w:r w:rsidR="008409CD" w:rsidRPr="00621D0B">
        <w:rPr>
          <w:rFonts w:asciiTheme="minorHAnsi" w:hAnsiTheme="minorHAnsi" w:cstheme="minorHAnsi"/>
        </w:rPr>
        <w:t xml:space="preserve"> </w:t>
      </w:r>
      <w:r w:rsidR="00634E35" w:rsidRPr="00621D0B">
        <w:rPr>
          <w:rFonts w:asciiTheme="minorHAnsi" w:hAnsiTheme="minorHAnsi" w:cstheme="minorHAnsi"/>
        </w:rPr>
        <w:t xml:space="preserve">Other cyclopoids of the family Oncaeidae and Corycaeidae were present in both environments. </w:t>
      </w:r>
      <w:r w:rsidR="008409CD" w:rsidRPr="00621D0B">
        <w:rPr>
          <w:rFonts w:asciiTheme="minorHAnsi" w:hAnsiTheme="minorHAnsi" w:cstheme="minorHAnsi"/>
        </w:rPr>
        <w:t>In the onshore, pelagic tunicates including salps (Pegea and Cyclosalpa) and appendicularians (Oikopleura</w:t>
      </w:r>
      <w:r w:rsidR="00634E35" w:rsidRPr="00621D0B">
        <w:rPr>
          <w:rFonts w:asciiTheme="minorHAnsi" w:hAnsiTheme="minorHAnsi" w:cstheme="minorHAnsi"/>
        </w:rPr>
        <w:t>) and a family of mysiids, Mysidae, were more represented. In the offshore, pteropods (Limacinidae and Cymbuliidae) and decapods (Acanthephyridae and Sergesitidae) comprised a significant proportion of the reads compared with onshore</w:t>
      </w:r>
      <w:r w:rsidR="00D90EB4" w:rsidRPr="00621D0B">
        <w:rPr>
          <w:rFonts w:asciiTheme="minorHAnsi" w:hAnsiTheme="minorHAnsi" w:cstheme="minorHAnsi"/>
        </w:rPr>
        <w:t>.</w:t>
      </w:r>
    </w:p>
    <w:p w14:paraId="0DF31DF9" w14:textId="77777777" w:rsidR="00F01F98" w:rsidRPr="00621D0B" w:rsidRDefault="00F01F98" w:rsidP="00634E35">
      <w:pPr>
        <w:rPr>
          <w:rFonts w:asciiTheme="minorHAnsi" w:hAnsiTheme="minorHAnsi" w:cstheme="minorHAnsi"/>
        </w:rPr>
      </w:pPr>
    </w:p>
    <w:p w14:paraId="5897B857" w14:textId="0D58A0D8" w:rsidR="00F01F98" w:rsidRPr="00621D0B" w:rsidRDefault="00F01F98" w:rsidP="00634E35">
      <w:pPr>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1C1F3312" wp14:editId="148DB181">
            <wp:extent cx="4838469" cy="7018867"/>
            <wp:effectExtent l="0" t="0" r="0" b="0"/>
            <wp:docPr id="199605221"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221" name="Picture 26"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7782" cy="7032376"/>
                    </a:xfrm>
                    <a:prstGeom prst="rect">
                      <a:avLst/>
                    </a:prstGeom>
                  </pic:spPr>
                </pic:pic>
              </a:graphicData>
            </a:graphic>
          </wp:inline>
        </w:drawing>
      </w:r>
    </w:p>
    <w:p w14:paraId="6E2F9A91" w14:textId="218FA67D" w:rsidR="00B01AAB" w:rsidRPr="00621D0B" w:rsidRDefault="00BF7DF5" w:rsidP="00514DA7">
      <w:pPr>
        <w:pStyle w:val="Caption"/>
      </w:pPr>
      <w:bookmarkStart w:id="11" w:name="_Ref149659257"/>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7</w:t>
      </w:r>
      <w:r w:rsidRPr="00621D0B">
        <w:rPr>
          <w:noProof/>
        </w:rPr>
        <w:fldChar w:fldCharType="end"/>
      </w:r>
      <w:bookmarkEnd w:id="11"/>
      <w:r w:rsidRPr="00621D0B">
        <w:t xml:space="preserve">. Treemaps </w:t>
      </w:r>
      <w:r w:rsidR="00111BF9" w:rsidRPr="00621D0B">
        <w:t xml:space="preserve">of taxa from 18S (upper) and </w:t>
      </w:r>
      <w:r w:rsidRPr="00621D0B">
        <w:t>COI</w:t>
      </w:r>
      <w:r w:rsidR="00111BF9" w:rsidRPr="00621D0B">
        <w:t xml:space="preserve"> (lower) with columns </w:t>
      </w:r>
      <w:r w:rsidR="003C47E0" w:rsidRPr="00621D0B">
        <w:t>associated</w:t>
      </w:r>
      <w:r w:rsidR="00111BF9" w:rsidRPr="00621D0B">
        <w:t xml:space="preserve"> with offshore (left) and onshore (right) </w:t>
      </w:r>
      <w:r w:rsidR="003C47E0" w:rsidRPr="00621D0B">
        <w:t>environmental</w:t>
      </w:r>
      <w:r w:rsidR="00111BF9" w:rsidRPr="00621D0B">
        <w:t xml:space="preserve"> </w:t>
      </w:r>
      <w:r w:rsidR="003C47E0" w:rsidRPr="00621D0B">
        <w:t>clusters</w:t>
      </w:r>
      <w:r w:rsidRPr="00621D0B">
        <w:t>.</w:t>
      </w:r>
      <w:r w:rsidR="00111BF9" w:rsidRPr="00621D0B">
        <w:t xml:space="preserve"> The upper row of plots for each primer </w:t>
      </w:r>
      <w:r w:rsidR="00D6057D" w:rsidRPr="00621D0B">
        <w:t>includes</w:t>
      </w:r>
      <w:r w:rsidR="00111BF9" w:rsidRPr="00621D0B">
        <w:t xml:space="preserve"> the top 10 taxa</w:t>
      </w:r>
      <w:r w:rsidR="0074419A" w:rsidRPr="00621D0B">
        <w:t xml:space="preserve"> (genus for 18S and species for COI)</w:t>
      </w:r>
      <w:r w:rsidR="00111BF9" w:rsidRPr="00621D0B">
        <w:t xml:space="preserve"> from orders Calanoida and Euphausiacea while</w:t>
      </w:r>
      <w:r w:rsidR="007816BE" w:rsidRPr="00621D0B">
        <w:t xml:space="preserve"> </w:t>
      </w:r>
      <w:r w:rsidR="00111BF9" w:rsidRPr="00621D0B">
        <w:t xml:space="preserve">the bottom row is the top 10 taxa from all other orders. </w:t>
      </w:r>
      <w:r w:rsidR="00540705" w:rsidRPr="00621D0B">
        <w:t xml:space="preserve">For 18S genus names are printed </w:t>
      </w:r>
      <w:r w:rsidR="003C47E0" w:rsidRPr="00621D0B">
        <w:t>i</w:t>
      </w:r>
      <w:r w:rsidR="00540705" w:rsidRPr="00621D0B">
        <w:t>n italics in the center and family on the upper left. For COI s</w:t>
      </w:r>
      <w:r w:rsidR="00111BF9" w:rsidRPr="00621D0B">
        <w:t xml:space="preserve">pecies names are printed in italics in the center and genus in the upper left. </w:t>
      </w:r>
      <w:r w:rsidRPr="00621D0B">
        <w:t xml:space="preserve">The size of each rectangle </w:t>
      </w:r>
      <w:r w:rsidR="00540705" w:rsidRPr="00621D0B">
        <w:t>scales</w:t>
      </w:r>
      <w:r w:rsidRPr="00621D0B">
        <w:t xml:space="preserve"> with</w:t>
      </w:r>
      <w:r w:rsidR="003C47E0" w:rsidRPr="00621D0B">
        <w:t xml:space="preserve"> </w:t>
      </w:r>
      <w:r w:rsidR="003C47E0" w:rsidRPr="00621D0B">
        <w:lastRenderedPageBreak/>
        <w:t>raw relative</w:t>
      </w:r>
      <w:r w:rsidRPr="00621D0B">
        <w:t xml:space="preserve"> read abundance </w:t>
      </w:r>
      <w:r w:rsidR="003C47E0" w:rsidRPr="00621D0B">
        <w:t>for all samples from each cluster normalized to the median read count</w:t>
      </w:r>
      <w:r w:rsidRPr="00621D0B">
        <w:t xml:space="preserve">. Plots </w:t>
      </w:r>
      <w:r w:rsidR="009A2FB4" w:rsidRPr="00621D0B">
        <w:t xml:space="preserve">are </w:t>
      </w:r>
      <w:r w:rsidRPr="00621D0B">
        <w:t xml:space="preserve">comprised of </w:t>
      </w:r>
      <w:r w:rsidR="009A2FB4" w:rsidRPr="00621D0B">
        <w:t>proportional</w:t>
      </w:r>
      <w:r w:rsidRPr="00621D0B">
        <w:t xml:space="preserve"> read abundances f</w:t>
      </w:r>
      <w:r w:rsidR="009A2FB4" w:rsidRPr="00621D0B">
        <w:t>or samples associated with environmental clusters.</w:t>
      </w:r>
      <w:r w:rsidR="0020070B" w:rsidRPr="00621D0B">
        <w:t xml:space="preserve"> </w:t>
      </w:r>
    </w:p>
    <w:p w14:paraId="0DF02EDB" w14:textId="77777777" w:rsidR="00E37BFB" w:rsidRPr="00621D0B" w:rsidRDefault="00E37BFB" w:rsidP="00083530">
      <w:pPr>
        <w:rPr>
          <w:rFonts w:asciiTheme="minorHAnsi" w:hAnsiTheme="minorHAnsi" w:cstheme="minorHAnsi"/>
        </w:rPr>
      </w:pPr>
    </w:p>
    <w:p w14:paraId="5552095E" w14:textId="1E53EAB2" w:rsidR="00A5221C" w:rsidRPr="00621D0B" w:rsidRDefault="00A5221C" w:rsidP="00634E35">
      <w:pPr>
        <w:pStyle w:val="Heading3"/>
        <w:rPr>
          <w:rFonts w:asciiTheme="minorHAnsi" w:hAnsiTheme="minorHAnsi" w:cstheme="minorHAnsi"/>
        </w:rPr>
      </w:pPr>
      <w:r w:rsidRPr="00621D0B">
        <w:rPr>
          <w:rFonts w:asciiTheme="minorHAnsi" w:hAnsiTheme="minorHAnsi" w:cstheme="minorHAnsi"/>
        </w:rPr>
        <w:t>Zooplankton Taxon and Size-specific relationships with Environmental Properties</w:t>
      </w:r>
    </w:p>
    <w:p w14:paraId="353CE518" w14:textId="13EC2689" w:rsidR="00DB4037" w:rsidRPr="00621D0B" w:rsidRDefault="00D90EB4" w:rsidP="00C05129">
      <w:pPr>
        <w:rPr>
          <w:rFonts w:asciiTheme="minorHAnsi" w:hAnsiTheme="minorHAnsi" w:cstheme="minorHAnsi"/>
        </w:rPr>
      </w:pPr>
      <w:r w:rsidRPr="00621D0B">
        <w:rPr>
          <w:rFonts w:asciiTheme="minorHAnsi" w:hAnsiTheme="minorHAnsi" w:cstheme="minorHAnsi"/>
        </w:rPr>
        <w:tab/>
      </w:r>
      <w:r w:rsidR="009352E5" w:rsidRPr="00621D0B">
        <w:rPr>
          <w:rFonts w:asciiTheme="minorHAnsi" w:hAnsiTheme="minorHAnsi" w:cstheme="minorHAnsi"/>
        </w:rPr>
        <w:t xml:space="preserve">Focusing on </w:t>
      </w:r>
      <w:r w:rsidRPr="00621D0B">
        <w:rPr>
          <w:rFonts w:asciiTheme="minorHAnsi" w:hAnsiTheme="minorHAnsi" w:cstheme="minorHAnsi"/>
        </w:rPr>
        <w:t xml:space="preserve">the taxa </w:t>
      </w:r>
      <w:r w:rsidR="00B13B42" w:rsidRPr="00621D0B">
        <w:rPr>
          <w:rFonts w:asciiTheme="minorHAnsi" w:hAnsiTheme="minorHAnsi" w:cstheme="minorHAnsi"/>
        </w:rPr>
        <w:t xml:space="preserve">selected through the pre-processing for PCR bias-mitigation, we used the fido </w:t>
      </w:r>
      <w:r w:rsidR="00B13B42" w:rsidRPr="00621D0B">
        <w:rPr>
          <w:rFonts w:asciiTheme="minorHAnsi" w:hAnsiTheme="minorHAnsi" w:cstheme="minorHAnsi"/>
          <w:i/>
          <w:iCs/>
        </w:rPr>
        <w:t>pibble</w:t>
      </w:r>
      <w:r w:rsidR="00B13B42" w:rsidRPr="00621D0B">
        <w:rPr>
          <w:rFonts w:asciiTheme="minorHAnsi" w:hAnsiTheme="minorHAnsi" w:cstheme="minorHAnsi"/>
        </w:rPr>
        <w:t xml:space="preserve"> models to examine the relationships between </w:t>
      </w:r>
      <w:r w:rsidR="009967C4" w:rsidRPr="00621D0B">
        <w:rPr>
          <w:rFonts w:asciiTheme="minorHAnsi" w:hAnsiTheme="minorHAnsi" w:cstheme="minorHAnsi"/>
        </w:rPr>
        <w:t>each family or genus</w:t>
      </w:r>
      <w:r w:rsidR="00B13B42" w:rsidRPr="00621D0B">
        <w:rPr>
          <w:rFonts w:asciiTheme="minorHAnsi" w:hAnsiTheme="minorHAnsi" w:cstheme="minorHAnsi"/>
        </w:rPr>
        <w:t xml:space="preserve"> and environmental variables. We </w:t>
      </w:r>
      <w:r w:rsidR="00E1364E" w:rsidRPr="00621D0B">
        <w:rPr>
          <w:rFonts w:asciiTheme="minorHAnsi" w:hAnsiTheme="minorHAnsi" w:cstheme="minorHAnsi"/>
        </w:rPr>
        <w:t>used</w:t>
      </w:r>
      <w:r w:rsidR="009967C4" w:rsidRPr="00621D0B">
        <w:rPr>
          <w:rFonts w:asciiTheme="minorHAnsi" w:hAnsiTheme="minorHAnsi" w:cstheme="minorHAnsi"/>
        </w:rPr>
        <w:t xml:space="preserve"> environmental measurements </w:t>
      </w:r>
      <w:r w:rsidR="00E1364E" w:rsidRPr="00621D0B">
        <w:rPr>
          <w:rFonts w:asciiTheme="minorHAnsi" w:hAnsiTheme="minorHAnsi" w:cstheme="minorHAnsi"/>
        </w:rPr>
        <w:t>that contributed significantly to PC1, to</w:t>
      </w:r>
      <w:r w:rsidR="00B13B42" w:rsidRPr="00621D0B">
        <w:rPr>
          <w:rFonts w:asciiTheme="minorHAnsi" w:hAnsiTheme="minorHAnsi" w:cstheme="minorHAnsi"/>
        </w:rPr>
        <w:t xml:space="preserve"> model centered log-ratio </w:t>
      </w:r>
      <w:r w:rsidR="001D1813" w:rsidRPr="00621D0B">
        <w:rPr>
          <w:rFonts w:asciiTheme="minorHAnsi" w:hAnsiTheme="minorHAnsi" w:cstheme="minorHAnsi"/>
        </w:rPr>
        <w:t xml:space="preserve">(CLR) </w:t>
      </w:r>
      <w:r w:rsidR="00B13B42" w:rsidRPr="00621D0B">
        <w:rPr>
          <w:rFonts w:asciiTheme="minorHAnsi" w:hAnsiTheme="minorHAnsi" w:cstheme="minorHAnsi"/>
        </w:rPr>
        <w:t xml:space="preserve">differences in </w:t>
      </w:r>
      <w:r w:rsidR="009352E5" w:rsidRPr="00621D0B">
        <w:rPr>
          <w:rFonts w:asciiTheme="minorHAnsi" w:hAnsiTheme="minorHAnsi" w:cstheme="minorHAnsi"/>
        </w:rPr>
        <w:t xml:space="preserve">raw and PCR bias-mitigated </w:t>
      </w:r>
      <w:r w:rsidR="00B13B42" w:rsidRPr="00621D0B">
        <w:rPr>
          <w:rFonts w:asciiTheme="minorHAnsi" w:hAnsiTheme="minorHAnsi" w:cstheme="minorHAnsi"/>
        </w:rPr>
        <w:t>re</w:t>
      </w:r>
      <w:r w:rsidR="002B16F3" w:rsidRPr="00621D0B">
        <w:rPr>
          <w:rFonts w:asciiTheme="minorHAnsi" w:hAnsiTheme="minorHAnsi" w:cstheme="minorHAnsi"/>
        </w:rPr>
        <w:t xml:space="preserve">ad abundances </w:t>
      </w:r>
      <w:r w:rsidR="00B13B42" w:rsidRPr="00621D0B">
        <w:rPr>
          <w:rFonts w:asciiTheme="minorHAnsi" w:hAnsiTheme="minorHAnsi" w:cstheme="minorHAnsi"/>
        </w:rPr>
        <w:t>(</w:t>
      </w:r>
      <w:r w:rsidR="00B13B42" w:rsidRPr="00621D0B">
        <w:rPr>
          <w:rFonts w:asciiTheme="minorHAnsi" w:hAnsiTheme="minorHAnsi" w:cstheme="minorHAnsi"/>
        </w:rPr>
        <w:fldChar w:fldCharType="begin"/>
      </w:r>
      <w:r w:rsidR="00B13B42" w:rsidRPr="00621D0B">
        <w:rPr>
          <w:rFonts w:asciiTheme="minorHAnsi" w:hAnsiTheme="minorHAnsi" w:cstheme="minorHAnsi"/>
        </w:rPr>
        <w:instrText xml:space="preserve"> REF _Ref162519042 \h </w:instrText>
      </w:r>
      <w:r w:rsidR="00663002" w:rsidRPr="00621D0B">
        <w:rPr>
          <w:rFonts w:asciiTheme="minorHAnsi" w:hAnsiTheme="minorHAnsi" w:cstheme="minorHAnsi"/>
        </w:rPr>
        <w:instrText xml:space="preserve"> \* MERGEFORMAT </w:instrText>
      </w:r>
      <w:r w:rsidR="00B13B42" w:rsidRPr="00621D0B">
        <w:rPr>
          <w:rFonts w:asciiTheme="minorHAnsi" w:hAnsiTheme="minorHAnsi" w:cstheme="minorHAnsi"/>
        </w:rPr>
      </w:r>
      <w:r w:rsidR="00B13B42" w:rsidRPr="00621D0B">
        <w:rPr>
          <w:rFonts w:asciiTheme="minorHAnsi" w:hAnsiTheme="minorHAnsi" w:cstheme="minorHAnsi"/>
        </w:rPr>
        <w:fldChar w:fldCharType="separate"/>
      </w:r>
      <w:r w:rsidR="00B13B42" w:rsidRPr="00621D0B">
        <w:rPr>
          <w:rFonts w:asciiTheme="minorHAnsi" w:hAnsiTheme="minorHAnsi" w:cstheme="minorHAnsi"/>
        </w:rPr>
        <w:t xml:space="preserve">Figure </w:t>
      </w:r>
      <w:r w:rsidR="00B13B42" w:rsidRPr="00621D0B">
        <w:rPr>
          <w:rFonts w:asciiTheme="minorHAnsi" w:hAnsiTheme="minorHAnsi" w:cstheme="minorHAnsi"/>
          <w:noProof/>
        </w:rPr>
        <w:t>13</w:t>
      </w:r>
      <w:r w:rsidR="00B13B42" w:rsidRPr="00621D0B">
        <w:rPr>
          <w:rFonts w:asciiTheme="minorHAnsi" w:hAnsiTheme="minorHAnsi" w:cstheme="minorHAnsi"/>
        </w:rPr>
        <w:fldChar w:fldCharType="end"/>
      </w:r>
      <w:r w:rsidR="00B13B42" w:rsidRPr="00621D0B">
        <w:rPr>
          <w:rFonts w:asciiTheme="minorHAnsi" w:hAnsiTheme="minorHAnsi" w:cstheme="minorHAnsi"/>
        </w:rPr>
        <w:t>).</w:t>
      </w:r>
      <w:r w:rsidR="00D6689C" w:rsidRPr="00621D0B">
        <w:rPr>
          <w:rFonts w:asciiTheme="minorHAnsi" w:hAnsiTheme="minorHAnsi" w:cstheme="minorHAnsi"/>
        </w:rPr>
        <w:t xml:space="preserve"> </w:t>
      </w:r>
      <w:r w:rsidR="001C644D" w:rsidRPr="00621D0B">
        <w:rPr>
          <w:rFonts w:asciiTheme="minorHAnsi" w:hAnsiTheme="minorHAnsi" w:cstheme="minorHAnsi"/>
        </w:rPr>
        <w:t>Temperature</w:t>
      </w:r>
      <w:r w:rsidR="00E1364E" w:rsidRPr="00621D0B">
        <w:rPr>
          <w:rFonts w:asciiTheme="minorHAnsi" w:hAnsiTheme="minorHAnsi" w:cstheme="minorHAnsi"/>
        </w:rPr>
        <w:t xml:space="preserve">, chlorophyll-a </w:t>
      </w:r>
      <w:r w:rsidR="001D1813" w:rsidRPr="00621D0B">
        <w:rPr>
          <w:rFonts w:asciiTheme="minorHAnsi" w:hAnsiTheme="minorHAnsi" w:cstheme="minorHAnsi"/>
        </w:rPr>
        <w:t>fluorescence</w:t>
      </w:r>
      <w:r w:rsidR="00E1364E" w:rsidRPr="00621D0B">
        <w:rPr>
          <w:rFonts w:asciiTheme="minorHAnsi" w:hAnsiTheme="minorHAnsi" w:cstheme="minorHAnsi"/>
        </w:rPr>
        <w:t xml:space="preserve">, </w:t>
      </w:r>
      <w:r w:rsidR="002B16F3" w:rsidRPr="00621D0B">
        <w:rPr>
          <w:rFonts w:asciiTheme="minorHAnsi" w:hAnsiTheme="minorHAnsi" w:cstheme="minorHAnsi"/>
        </w:rPr>
        <w:t xml:space="preserve">the depth of the chlorophyll-a </w:t>
      </w:r>
      <w:r w:rsidR="00021683" w:rsidRPr="00621D0B">
        <w:rPr>
          <w:rFonts w:asciiTheme="minorHAnsi" w:hAnsiTheme="minorHAnsi" w:cstheme="minorHAnsi"/>
        </w:rPr>
        <w:t>fluorescence</w:t>
      </w:r>
      <w:r w:rsidR="002B16F3" w:rsidRPr="00621D0B">
        <w:rPr>
          <w:rFonts w:asciiTheme="minorHAnsi" w:hAnsiTheme="minorHAnsi" w:cstheme="minorHAnsi"/>
        </w:rPr>
        <w:t xml:space="preserve"> maximum, distance from shore, hypoxia depth, nitracline depth, </w:t>
      </w:r>
      <w:r w:rsidR="00E1364E" w:rsidRPr="00621D0B">
        <w:rPr>
          <w:rFonts w:asciiTheme="minorHAnsi" w:hAnsiTheme="minorHAnsi" w:cstheme="minorHAnsi"/>
        </w:rPr>
        <w:t>NO</w:t>
      </w:r>
      <w:r w:rsidR="00E1364E" w:rsidRPr="00621D0B">
        <w:rPr>
          <w:rFonts w:asciiTheme="minorHAnsi" w:hAnsiTheme="minorHAnsi" w:cstheme="minorHAnsi"/>
          <w:sz w:val="28"/>
          <w:szCs w:val="24"/>
        </w:rPr>
        <w:softHyphen/>
      </w:r>
      <w:r w:rsidR="00E1364E" w:rsidRPr="00621D0B">
        <w:rPr>
          <w:rFonts w:asciiTheme="minorHAnsi" w:hAnsiTheme="minorHAnsi" w:cstheme="minorHAnsi"/>
          <w:sz w:val="28"/>
          <w:szCs w:val="24"/>
        </w:rPr>
        <w:softHyphen/>
      </w:r>
      <w:r w:rsidR="00E1364E" w:rsidRPr="00621D0B">
        <w:rPr>
          <w:rFonts w:asciiTheme="minorHAnsi" w:hAnsiTheme="minorHAnsi" w:cstheme="minorHAnsi"/>
          <w:sz w:val="28"/>
          <w:szCs w:val="24"/>
          <w:vertAlign w:val="subscript"/>
        </w:rPr>
        <w:t>3</w:t>
      </w:r>
      <w:r w:rsidR="00E1364E" w:rsidRPr="00621D0B">
        <w:rPr>
          <w:rFonts w:asciiTheme="minorHAnsi" w:hAnsiTheme="minorHAnsi" w:cstheme="minorHAnsi"/>
          <w:sz w:val="28"/>
          <w:szCs w:val="24"/>
        </w:rPr>
        <w:t xml:space="preserve">, </w:t>
      </w:r>
      <w:r w:rsidR="00E1364E" w:rsidRPr="00621D0B">
        <w:rPr>
          <w:rFonts w:asciiTheme="minorHAnsi" w:hAnsiTheme="minorHAnsi" w:cstheme="minorHAnsi"/>
          <w:szCs w:val="24"/>
        </w:rPr>
        <w:t>NH</w:t>
      </w:r>
      <w:r w:rsidR="00E1364E" w:rsidRPr="00621D0B">
        <w:rPr>
          <w:rFonts w:asciiTheme="minorHAnsi" w:hAnsiTheme="minorHAnsi" w:cstheme="minorHAnsi"/>
          <w:szCs w:val="24"/>
          <w:vertAlign w:val="subscript"/>
        </w:rPr>
        <w:t>4</w:t>
      </w:r>
      <w:r w:rsidR="00E1364E" w:rsidRPr="00621D0B">
        <w:rPr>
          <w:rFonts w:asciiTheme="minorHAnsi" w:hAnsiTheme="minorHAnsi" w:cstheme="minorHAnsi"/>
          <w:szCs w:val="24"/>
        </w:rPr>
        <w:t xml:space="preserve">, </w:t>
      </w:r>
      <w:r w:rsidR="002B16F3" w:rsidRPr="00621D0B">
        <w:rPr>
          <w:rFonts w:asciiTheme="minorHAnsi" w:hAnsiTheme="minorHAnsi" w:cstheme="minorHAnsi"/>
          <w:szCs w:val="24"/>
        </w:rPr>
        <w:t xml:space="preserve">and </w:t>
      </w:r>
      <w:r w:rsidR="00E1364E" w:rsidRPr="00621D0B">
        <w:rPr>
          <w:rFonts w:asciiTheme="minorHAnsi" w:hAnsiTheme="minorHAnsi" w:cstheme="minorHAnsi"/>
          <w:szCs w:val="24"/>
        </w:rPr>
        <w:t>Si displayed</w:t>
      </w:r>
      <w:r w:rsidR="0083012C" w:rsidRPr="00621D0B">
        <w:rPr>
          <w:rFonts w:asciiTheme="minorHAnsi" w:hAnsiTheme="minorHAnsi" w:cstheme="minorHAnsi"/>
          <w:szCs w:val="24"/>
        </w:rPr>
        <w:t xml:space="preserve"> significant</w:t>
      </w:r>
      <w:r w:rsidR="0083012C" w:rsidRPr="00621D0B">
        <w:rPr>
          <w:rFonts w:asciiTheme="minorHAnsi" w:hAnsiTheme="minorHAnsi" w:cstheme="minorHAnsi"/>
        </w:rPr>
        <w:t xml:space="preserve"> </w:t>
      </w:r>
      <w:r w:rsidR="00E1364E" w:rsidRPr="00621D0B">
        <w:rPr>
          <w:rFonts w:asciiTheme="minorHAnsi" w:hAnsiTheme="minorHAnsi" w:cstheme="minorHAnsi"/>
          <w:szCs w:val="24"/>
        </w:rPr>
        <w:t>effects across 18S families</w:t>
      </w:r>
      <w:r w:rsidR="001D1813" w:rsidRPr="00621D0B">
        <w:rPr>
          <w:rFonts w:asciiTheme="minorHAnsi" w:hAnsiTheme="minorHAnsi" w:cstheme="minorHAnsi"/>
          <w:szCs w:val="24"/>
        </w:rPr>
        <w:t xml:space="preserve">. </w:t>
      </w:r>
      <w:r w:rsidR="00021683" w:rsidRPr="00621D0B">
        <w:rPr>
          <w:rFonts w:asciiTheme="minorHAnsi" w:hAnsiTheme="minorHAnsi" w:cstheme="minorHAnsi"/>
          <w:szCs w:val="24"/>
        </w:rPr>
        <w:t>Distance from shore had the most frequent significant relationships with 13 of the 33 taxa-size class combinations displaying a</w:t>
      </w:r>
      <w:r w:rsidR="00083530" w:rsidRPr="00621D0B">
        <w:rPr>
          <w:rFonts w:asciiTheme="minorHAnsi" w:hAnsiTheme="minorHAnsi" w:cstheme="minorHAnsi"/>
          <w:szCs w:val="24"/>
        </w:rPr>
        <w:t>n</w:t>
      </w:r>
      <w:r w:rsidR="00021683" w:rsidRPr="00621D0B">
        <w:rPr>
          <w:rFonts w:asciiTheme="minorHAnsi" w:hAnsiTheme="minorHAnsi" w:cstheme="minorHAnsi"/>
          <w:szCs w:val="24"/>
        </w:rPr>
        <w:t xml:space="preserve"> </w:t>
      </w:r>
      <w:r w:rsidR="001C644D" w:rsidRPr="00621D0B">
        <w:rPr>
          <w:rFonts w:asciiTheme="minorHAnsi" w:hAnsiTheme="minorHAnsi" w:cstheme="minorHAnsi"/>
          <w:szCs w:val="24"/>
        </w:rPr>
        <w:t>onshore or offshore</w:t>
      </w:r>
      <w:r w:rsidR="00021683" w:rsidRPr="00621D0B">
        <w:rPr>
          <w:rFonts w:asciiTheme="minorHAnsi" w:hAnsiTheme="minorHAnsi" w:cstheme="minorHAnsi"/>
          <w:szCs w:val="24"/>
        </w:rPr>
        <w:t xml:space="preserve"> association.</w:t>
      </w:r>
    </w:p>
    <w:p w14:paraId="3ADEA3E6" w14:textId="5B575F11" w:rsidR="00A55855" w:rsidRPr="00621D0B" w:rsidRDefault="009352E5" w:rsidP="009F2271">
      <w:pPr>
        <w:ind w:firstLine="720"/>
        <w:rPr>
          <w:rFonts w:asciiTheme="minorHAnsi" w:hAnsiTheme="minorHAnsi" w:cstheme="minorHAnsi"/>
          <w:szCs w:val="24"/>
        </w:rPr>
      </w:pPr>
      <w:r w:rsidRPr="00621D0B">
        <w:rPr>
          <w:rFonts w:asciiTheme="minorHAnsi" w:hAnsiTheme="minorHAnsi" w:cstheme="minorHAnsi"/>
          <w:szCs w:val="24"/>
        </w:rPr>
        <w:t xml:space="preserve">First, </w:t>
      </w:r>
      <w:r w:rsidR="00D6689C" w:rsidRPr="00621D0B">
        <w:rPr>
          <w:rFonts w:asciiTheme="minorHAnsi" w:hAnsiTheme="minorHAnsi" w:cstheme="minorHAnsi"/>
          <w:szCs w:val="24"/>
        </w:rPr>
        <w:t>using</w:t>
      </w:r>
      <w:r w:rsidR="009F2271" w:rsidRPr="00621D0B">
        <w:rPr>
          <w:rFonts w:asciiTheme="minorHAnsi" w:hAnsiTheme="minorHAnsi" w:cstheme="minorHAnsi"/>
          <w:szCs w:val="24"/>
        </w:rPr>
        <w:t xml:space="preserve"> </w:t>
      </w:r>
      <w:r w:rsidR="00021683" w:rsidRPr="00621D0B">
        <w:rPr>
          <w:rFonts w:asciiTheme="minorHAnsi" w:hAnsiTheme="minorHAnsi" w:cstheme="minorHAnsi"/>
          <w:szCs w:val="24"/>
        </w:rPr>
        <w:t>distance from shore</w:t>
      </w:r>
      <w:r w:rsidR="009F2271" w:rsidRPr="00621D0B">
        <w:rPr>
          <w:rFonts w:asciiTheme="minorHAnsi" w:hAnsiTheme="minorHAnsi" w:cstheme="minorHAnsi"/>
          <w:szCs w:val="24"/>
        </w:rPr>
        <w:t>, we associate</w:t>
      </w:r>
      <w:r w:rsidR="00745E9E" w:rsidRPr="00621D0B">
        <w:rPr>
          <w:rFonts w:asciiTheme="minorHAnsi" w:hAnsiTheme="minorHAnsi" w:cstheme="minorHAnsi"/>
          <w:szCs w:val="24"/>
        </w:rPr>
        <w:t>d</w:t>
      </w:r>
      <w:r w:rsidR="009F2271" w:rsidRPr="00621D0B">
        <w:rPr>
          <w:rFonts w:asciiTheme="minorHAnsi" w:hAnsiTheme="minorHAnsi" w:cstheme="minorHAnsi"/>
          <w:szCs w:val="24"/>
        </w:rPr>
        <w:t xml:space="preserve"> each </w:t>
      </w:r>
      <w:r w:rsidR="00D6689C" w:rsidRPr="00621D0B">
        <w:rPr>
          <w:rFonts w:asciiTheme="minorHAnsi" w:hAnsiTheme="minorHAnsi" w:cstheme="minorHAnsi"/>
          <w:szCs w:val="24"/>
        </w:rPr>
        <w:t>taxon</w:t>
      </w:r>
      <w:r w:rsidR="009F2271" w:rsidRPr="00621D0B">
        <w:rPr>
          <w:rFonts w:asciiTheme="minorHAnsi" w:hAnsiTheme="minorHAnsi" w:cstheme="minorHAnsi"/>
          <w:szCs w:val="24"/>
        </w:rPr>
        <w:t xml:space="preserve"> with </w:t>
      </w:r>
      <w:r w:rsidRPr="00621D0B">
        <w:rPr>
          <w:rFonts w:asciiTheme="minorHAnsi" w:hAnsiTheme="minorHAnsi" w:cstheme="minorHAnsi"/>
          <w:szCs w:val="24"/>
        </w:rPr>
        <w:t>a</w:t>
      </w:r>
      <w:r w:rsidR="006D1CE3" w:rsidRPr="00621D0B">
        <w:rPr>
          <w:rFonts w:asciiTheme="minorHAnsi" w:hAnsiTheme="minorHAnsi" w:cstheme="minorHAnsi"/>
          <w:szCs w:val="24"/>
        </w:rPr>
        <w:t xml:space="preserve">n onshore-offshore </w:t>
      </w:r>
      <w:r w:rsidR="00EB4C79" w:rsidRPr="00621D0B">
        <w:rPr>
          <w:rFonts w:asciiTheme="minorHAnsi" w:hAnsiTheme="minorHAnsi" w:cstheme="minorHAnsi"/>
          <w:szCs w:val="24"/>
        </w:rPr>
        <w:t>location</w:t>
      </w:r>
      <w:r w:rsidR="006D1CE3" w:rsidRPr="00621D0B">
        <w:rPr>
          <w:rFonts w:asciiTheme="minorHAnsi" w:hAnsiTheme="minorHAnsi" w:cstheme="minorHAnsi"/>
          <w:szCs w:val="24"/>
        </w:rPr>
        <w:t xml:space="preserve"> </w:t>
      </w:r>
      <w:r w:rsidRPr="00621D0B">
        <w:rPr>
          <w:rFonts w:asciiTheme="minorHAnsi" w:hAnsiTheme="minorHAnsi" w:cstheme="minorHAnsi"/>
          <w:szCs w:val="24"/>
        </w:rPr>
        <w:t>along our sampled gradient</w:t>
      </w:r>
      <w:r w:rsidR="00D6689C" w:rsidRPr="00621D0B">
        <w:rPr>
          <w:rFonts w:asciiTheme="minorHAnsi" w:hAnsiTheme="minorHAnsi" w:cstheme="minorHAnsi"/>
          <w:szCs w:val="24"/>
        </w:rPr>
        <w:t xml:space="preserve"> (</w:t>
      </w:r>
      <w:r w:rsidR="00D6689C" w:rsidRPr="00621D0B">
        <w:rPr>
          <w:rFonts w:asciiTheme="minorHAnsi" w:hAnsiTheme="minorHAnsi" w:cstheme="minorHAnsi"/>
          <w:szCs w:val="24"/>
        </w:rPr>
        <w:fldChar w:fldCharType="begin"/>
      </w:r>
      <w:r w:rsidR="00D6689C" w:rsidRPr="00621D0B">
        <w:rPr>
          <w:rFonts w:asciiTheme="minorHAnsi" w:hAnsiTheme="minorHAnsi" w:cstheme="minorHAnsi"/>
          <w:szCs w:val="24"/>
        </w:rPr>
        <w:instrText xml:space="preserve"> REF _Ref149159839 \h </w:instrText>
      </w:r>
      <w:r w:rsidR="00E631FC" w:rsidRPr="00621D0B">
        <w:rPr>
          <w:rFonts w:asciiTheme="minorHAnsi" w:hAnsiTheme="minorHAnsi" w:cstheme="minorHAnsi"/>
          <w:szCs w:val="24"/>
        </w:rPr>
        <w:instrText xml:space="preserve"> \* MERGEFORMAT </w:instrText>
      </w:r>
      <w:r w:rsidR="00D6689C" w:rsidRPr="00621D0B">
        <w:rPr>
          <w:rFonts w:asciiTheme="minorHAnsi" w:hAnsiTheme="minorHAnsi" w:cstheme="minorHAnsi"/>
          <w:szCs w:val="24"/>
        </w:rPr>
      </w:r>
      <w:r w:rsidR="00D6689C" w:rsidRPr="00621D0B">
        <w:rPr>
          <w:rFonts w:asciiTheme="minorHAnsi" w:hAnsiTheme="minorHAnsi" w:cstheme="minorHAnsi"/>
          <w:szCs w:val="24"/>
        </w:rPr>
        <w:fldChar w:fldCharType="separate"/>
      </w:r>
      <w:r w:rsidR="00D6689C" w:rsidRPr="00621D0B">
        <w:rPr>
          <w:rFonts w:asciiTheme="minorHAnsi" w:hAnsiTheme="minorHAnsi" w:cstheme="minorHAnsi"/>
        </w:rPr>
        <w:t xml:space="preserve">Figure </w:t>
      </w:r>
      <w:r w:rsidR="00D6689C" w:rsidRPr="00621D0B">
        <w:rPr>
          <w:rFonts w:asciiTheme="minorHAnsi" w:hAnsiTheme="minorHAnsi" w:cstheme="minorHAnsi"/>
          <w:noProof/>
        </w:rPr>
        <w:t>8</w:t>
      </w:r>
      <w:r w:rsidR="00D6689C" w:rsidRPr="00621D0B">
        <w:rPr>
          <w:rFonts w:asciiTheme="minorHAnsi" w:hAnsiTheme="minorHAnsi" w:cstheme="minorHAnsi"/>
          <w:szCs w:val="24"/>
        </w:rPr>
        <w:fldChar w:fldCharType="end"/>
      </w:r>
      <w:r w:rsidR="00D6689C" w:rsidRPr="00621D0B">
        <w:rPr>
          <w:rFonts w:asciiTheme="minorHAnsi" w:hAnsiTheme="minorHAnsi" w:cstheme="minorHAnsi"/>
          <w:szCs w:val="24"/>
        </w:rPr>
        <w:t>)</w:t>
      </w:r>
      <w:r w:rsidR="009F2271" w:rsidRPr="00621D0B">
        <w:rPr>
          <w:rFonts w:asciiTheme="minorHAnsi" w:hAnsiTheme="minorHAnsi" w:cstheme="minorHAnsi"/>
          <w:szCs w:val="24"/>
        </w:rPr>
        <w:t xml:space="preserve">. </w:t>
      </w:r>
      <w:r w:rsidR="00304DE9" w:rsidRPr="00621D0B">
        <w:rPr>
          <w:rFonts w:asciiTheme="minorHAnsi" w:hAnsiTheme="minorHAnsi" w:cstheme="minorHAnsi"/>
          <w:szCs w:val="24"/>
        </w:rPr>
        <w:t xml:space="preserve">All sizes of Metridinidae, small and medium Oithonidae, medium Paracalanidae, and large Clausocalanidae were associated with further distance from shore. </w:t>
      </w:r>
      <w:r w:rsidR="00083530" w:rsidRPr="00621D0B">
        <w:rPr>
          <w:rFonts w:asciiTheme="minorHAnsi" w:hAnsiTheme="minorHAnsi" w:cstheme="minorHAnsi"/>
          <w:szCs w:val="24"/>
        </w:rPr>
        <w:t>Large</w:t>
      </w:r>
      <w:r w:rsidR="00304DE9" w:rsidRPr="00621D0B">
        <w:rPr>
          <w:rFonts w:asciiTheme="minorHAnsi" w:hAnsiTheme="minorHAnsi" w:cstheme="minorHAnsi"/>
          <w:szCs w:val="24"/>
        </w:rPr>
        <w:t xml:space="preserve"> Rhincalanidae, small Eucalanidae, and medium and large Euphausiidae and </w:t>
      </w:r>
      <w:r w:rsidR="00BD2A0C" w:rsidRPr="00621D0B">
        <w:rPr>
          <w:rFonts w:asciiTheme="minorHAnsi" w:hAnsiTheme="minorHAnsi" w:cstheme="minorHAnsi"/>
          <w:szCs w:val="24"/>
        </w:rPr>
        <w:t xml:space="preserve">the </w:t>
      </w:r>
      <w:r w:rsidR="00304DE9" w:rsidRPr="00621D0B">
        <w:rPr>
          <w:rFonts w:asciiTheme="minorHAnsi" w:hAnsiTheme="minorHAnsi" w:cstheme="minorHAnsi"/>
          <w:szCs w:val="24"/>
        </w:rPr>
        <w:t>other</w:t>
      </w:r>
      <w:r w:rsidR="00BD2A0C" w:rsidRPr="00621D0B">
        <w:rPr>
          <w:rFonts w:asciiTheme="minorHAnsi" w:hAnsiTheme="minorHAnsi" w:cstheme="minorHAnsi"/>
          <w:szCs w:val="24"/>
        </w:rPr>
        <w:t xml:space="preserve"> grouping</w:t>
      </w:r>
      <w:r w:rsidR="00304DE9" w:rsidRPr="00621D0B">
        <w:rPr>
          <w:rFonts w:asciiTheme="minorHAnsi" w:hAnsiTheme="minorHAnsi" w:cstheme="minorHAnsi"/>
          <w:szCs w:val="24"/>
        </w:rPr>
        <w:t xml:space="preserve"> were associated with nearshore. </w:t>
      </w:r>
    </w:p>
    <w:p w14:paraId="15C48CF1" w14:textId="2C5DC483" w:rsidR="00304DE9" w:rsidRPr="00621D0B" w:rsidRDefault="00A55855" w:rsidP="00D930E1">
      <w:pPr>
        <w:ind w:firstLine="720"/>
        <w:rPr>
          <w:rFonts w:asciiTheme="minorHAnsi" w:hAnsiTheme="minorHAnsi" w:cstheme="minorHAnsi"/>
          <w:szCs w:val="24"/>
        </w:rPr>
      </w:pPr>
      <w:r w:rsidRPr="00621D0B">
        <w:rPr>
          <w:rFonts w:asciiTheme="minorHAnsi" w:hAnsiTheme="minorHAnsi" w:cstheme="minorHAnsi"/>
          <w:szCs w:val="24"/>
        </w:rPr>
        <w:t>For nutrients, NH</w:t>
      </w:r>
      <w:r w:rsidRPr="00621D0B">
        <w:rPr>
          <w:rFonts w:asciiTheme="minorHAnsi" w:hAnsiTheme="minorHAnsi" w:cstheme="minorHAnsi"/>
          <w:szCs w:val="24"/>
          <w:vertAlign w:val="subscript"/>
        </w:rPr>
        <w:t>4,</w:t>
      </w:r>
      <w:r w:rsidRPr="00621D0B">
        <w:rPr>
          <w:rFonts w:asciiTheme="minorHAnsi" w:hAnsiTheme="minorHAnsi" w:cstheme="minorHAnsi"/>
          <w:szCs w:val="24"/>
        </w:rPr>
        <w:t xml:space="preserve"> NO</w:t>
      </w:r>
      <w:r w:rsidRPr="00621D0B">
        <w:rPr>
          <w:rFonts w:asciiTheme="minorHAnsi" w:hAnsiTheme="minorHAnsi" w:cstheme="minorHAnsi"/>
          <w:szCs w:val="24"/>
          <w:vertAlign w:val="subscript"/>
        </w:rPr>
        <w:t>3</w:t>
      </w:r>
      <w:r w:rsidRPr="00621D0B">
        <w:rPr>
          <w:rFonts w:asciiTheme="minorHAnsi" w:hAnsiTheme="minorHAnsi" w:cstheme="minorHAnsi"/>
          <w:szCs w:val="24"/>
        </w:rPr>
        <w:t>, silicate and the depth of the nitracline were all important for select taxa. NO</w:t>
      </w:r>
      <w:r w:rsidRPr="00621D0B">
        <w:rPr>
          <w:rFonts w:asciiTheme="minorHAnsi" w:hAnsiTheme="minorHAnsi" w:cstheme="minorHAnsi"/>
          <w:szCs w:val="24"/>
          <w:vertAlign w:val="subscript"/>
        </w:rPr>
        <w:t>3</w:t>
      </w:r>
      <w:r w:rsidRPr="00621D0B">
        <w:rPr>
          <w:rFonts w:asciiTheme="minorHAnsi" w:hAnsiTheme="minorHAnsi" w:cstheme="minorHAnsi"/>
          <w:szCs w:val="24"/>
        </w:rPr>
        <w:t xml:space="preserve"> showed a positive association with Calanidae, Eucalanidae, and Rhincalanidae and a negative association for Metridinidae, Clausocalanidae, and other. NH</w:t>
      </w:r>
      <w:r w:rsidRPr="00621D0B">
        <w:rPr>
          <w:rFonts w:asciiTheme="minorHAnsi" w:hAnsiTheme="minorHAnsi" w:cstheme="minorHAnsi"/>
          <w:szCs w:val="24"/>
          <w:vertAlign w:val="subscript"/>
        </w:rPr>
        <w:t>4</w:t>
      </w:r>
      <w:r w:rsidRPr="00621D0B">
        <w:rPr>
          <w:rFonts w:asciiTheme="minorHAnsi" w:hAnsiTheme="minorHAnsi" w:cstheme="minorHAnsi"/>
          <w:szCs w:val="24"/>
        </w:rPr>
        <w:t xml:space="preserve"> displayed strong positive relationships for Euphausiidae and Salpidae, and negative associations with Metridinidae, Paracalanidae and other. </w:t>
      </w:r>
      <w:r w:rsidR="00EB4C79" w:rsidRPr="00621D0B">
        <w:rPr>
          <w:rFonts w:asciiTheme="minorHAnsi" w:hAnsiTheme="minorHAnsi" w:cstheme="minorHAnsi"/>
          <w:szCs w:val="24"/>
        </w:rPr>
        <w:t xml:space="preserve">The hypoxic depth was another feature that displayed </w:t>
      </w:r>
      <w:r w:rsidR="00D930E1" w:rsidRPr="00621D0B">
        <w:rPr>
          <w:rFonts w:asciiTheme="minorHAnsi" w:hAnsiTheme="minorHAnsi" w:cstheme="minorHAnsi"/>
          <w:szCs w:val="24"/>
        </w:rPr>
        <w:t>widespread significance</w:t>
      </w:r>
      <w:r w:rsidR="00EB4C79" w:rsidRPr="00621D0B">
        <w:rPr>
          <w:rFonts w:asciiTheme="minorHAnsi" w:hAnsiTheme="minorHAnsi" w:cstheme="minorHAnsi"/>
          <w:szCs w:val="24"/>
        </w:rPr>
        <w:t xml:space="preserve">. </w:t>
      </w:r>
      <w:r w:rsidR="00C61B66">
        <w:rPr>
          <w:rFonts w:asciiTheme="minorHAnsi" w:hAnsiTheme="minorHAnsi" w:cstheme="minorHAnsi"/>
          <w:szCs w:val="24"/>
        </w:rPr>
        <w:t>Calanoid</w:t>
      </w:r>
      <w:r w:rsidR="00EB4C79" w:rsidRPr="00621D0B">
        <w:rPr>
          <w:rFonts w:asciiTheme="minorHAnsi" w:hAnsiTheme="minorHAnsi" w:cstheme="minorHAnsi"/>
          <w:szCs w:val="24"/>
        </w:rPr>
        <w:t xml:space="preserve"> copepod families including Calanidae, Rhincalanidae, and the unidentified Calanoida group associated with increased hypoxic depth. Metridinidae, Eucalanidae, and Euphausiidae were found to </w:t>
      </w:r>
      <w:r w:rsidR="00D930E1" w:rsidRPr="00621D0B">
        <w:rPr>
          <w:rFonts w:asciiTheme="minorHAnsi" w:hAnsiTheme="minorHAnsi" w:cstheme="minorHAnsi"/>
          <w:szCs w:val="24"/>
        </w:rPr>
        <w:t>negatively</w:t>
      </w:r>
      <w:r w:rsidR="00EB4C79" w:rsidRPr="00621D0B">
        <w:rPr>
          <w:rFonts w:asciiTheme="minorHAnsi" w:hAnsiTheme="minorHAnsi" w:cstheme="minorHAnsi"/>
          <w:szCs w:val="24"/>
        </w:rPr>
        <w:t xml:space="preserve"> associate with hypoxic depth. </w:t>
      </w:r>
    </w:p>
    <w:p w14:paraId="18E567E4" w14:textId="41B54305" w:rsidR="00C20650" w:rsidRPr="00621D0B" w:rsidRDefault="009352E5" w:rsidP="009F2271">
      <w:pPr>
        <w:ind w:firstLine="720"/>
        <w:rPr>
          <w:rFonts w:asciiTheme="minorHAnsi" w:hAnsiTheme="minorHAnsi" w:cstheme="minorHAnsi"/>
          <w:szCs w:val="24"/>
        </w:rPr>
      </w:pPr>
      <w:r w:rsidRPr="00621D0B">
        <w:rPr>
          <w:rFonts w:asciiTheme="minorHAnsi" w:hAnsiTheme="minorHAnsi" w:cstheme="minorHAnsi"/>
          <w:szCs w:val="24"/>
        </w:rPr>
        <w:t>Surprisingly, r</w:t>
      </w:r>
      <w:r w:rsidR="00DB4037" w:rsidRPr="00621D0B">
        <w:rPr>
          <w:rFonts w:asciiTheme="minorHAnsi" w:hAnsiTheme="minorHAnsi" w:cstheme="minorHAnsi"/>
          <w:szCs w:val="24"/>
        </w:rPr>
        <w:t xml:space="preserve">elationships between taxa were not </w:t>
      </w:r>
      <w:r w:rsidR="009F2271" w:rsidRPr="00621D0B">
        <w:rPr>
          <w:rFonts w:asciiTheme="minorHAnsi" w:hAnsiTheme="minorHAnsi" w:cstheme="minorHAnsi"/>
          <w:szCs w:val="24"/>
        </w:rPr>
        <w:t>consistent</w:t>
      </w:r>
      <w:r w:rsidR="00DB4037" w:rsidRPr="00621D0B">
        <w:rPr>
          <w:rFonts w:asciiTheme="minorHAnsi" w:hAnsiTheme="minorHAnsi" w:cstheme="minorHAnsi"/>
          <w:szCs w:val="24"/>
        </w:rPr>
        <w:t xml:space="preserve"> between measurement</w:t>
      </w:r>
      <w:r w:rsidR="00D405F1" w:rsidRPr="00621D0B">
        <w:rPr>
          <w:rFonts w:asciiTheme="minorHAnsi" w:hAnsiTheme="minorHAnsi" w:cstheme="minorHAnsi"/>
          <w:szCs w:val="24"/>
        </w:rPr>
        <w:t>s that correlated for the environmental gradient or PC1</w:t>
      </w:r>
      <w:r w:rsidR="00DB4037" w:rsidRPr="00621D0B">
        <w:rPr>
          <w:rFonts w:asciiTheme="minorHAnsi" w:hAnsiTheme="minorHAnsi" w:cstheme="minorHAnsi"/>
          <w:szCs w:val="24"/>
        </w:rPr>
        <w:t>. For example, N</w:t>
      </w:r>
      <w:r w:rsidR="00BD2A0C" w:rsidRPr="00621D0B">
        <w:rPr>
          <w:rFonts w:asciiTheme="minorHAnsi" w:hAnsiTheme="minorHAnsi" w:cstheme="minorHAnsi"/>
          <w:szCs w:val="24"/>
        </w:rPr>
        <w:t>H</w:t>
      </w:r>
      <w:r w:rsidR="00BD2A0C" w:rsidRPr="00621D0B">
        <w:rPr>
          <w:rFonts w:asciiTheme="minorHAnsi" w:hAnsiTheme="minorHAnsi" w:cstheme="minorHAnsi"/>
          <w:szCs w:val="24"/>
          <w:vertAlign w:val="subscript"/>
        </w:rPr>
        <w:t xml:space="preserve">4 </w:t>
      </w:r>
      <w:r w:rsidR="00DB4037" w:rsidRPr="00621D0B">
        <w:rPr>
          <w:rFonts w:asciiTheme="minorHAnsi" w:hAnsiTheme="minorHAnsi" w:cstheme="minorHAnsi"/>
          <w:szCs w:val="24"/>
        </w:rPr>
        <w:t xml:space="preserve">and </w:t>
      </w:r>
      <w:r w:rsidR="00BD2A0C" w:rsidRPr="00621D0B">
        <w:rPr>
          <w:rFonts w:asciiTheme="minorHAnsi" w:hAnsiTheme="minorHAnsi" w:cstheme="minorHAnsi"/>
          <w:szCs w:val="24"/>
        </w:rPr>
        <w:t>silicate</w:t>
      </w:r>
      <w:r w:rsidR="00DB4037" w:rsidRPr="00621D0B">
        <w:rPr>
          <w:rFonts w:asciiTheme="minorHAnsi" w:hAnsiTheme="minorHAnsi" w:cstheme="minorHAnsi"/>
          <w:szCs w:val="24"/>
        </w:rPr>
        <w:t xml:space="preserve"> were positively correlated, however </w:t>
      </w:r>
      <w:r w:rsidR="00BD2A0C" w:rsidRPr="00621D0B">
        <w:rPr>
          <w:rFonts w:asciiTheme="minorHAnsi" w:hAnsiTheme="minorHAnsi" w:cstheme="minorHAnsi"/>
          <w:szCs w:val="24"/>
        </w:rPr>
        <w:t>Metridinidae</w:t>
      </w:r>
      <w:r w:rsidR="00C20650" w:rsidRPr="00621D0B">
        <w:rPr>
          <w:rFonts w:asciiTheme="minorHAnsi" w:hAnsiTheme="minorHAnsi" w:cstheme="minorHAnsi"/>
          <w:szCs w:val="24"/>
        </w:rPr>
        <w:t xml:space="preserve"> w</w:t>
      </w:r>
      <w:r w:rsidR="00BD2A0C" w:rsidRPr="00621D0B">
        <w:rPr>
          <w:rFonts w:asciiTheme="minorHAnsi" w:hAnsiTheme="minorHAnsi" w:cstheme="minorHAnsi"/>
          <w:szCs w:val="24"/>
        </w:rPr>
        <w:t>as</w:t>
      </w:r>
      <w:r w:rsidR="00C20650" w:rsidRPr="00621D0B">
        <w:rPr>
          <w:rFonts w:asciiTheme="minorHAnsi" w:hAnsiTheme="minorHAnsi" w:cstheme="minorHAnsi"/>
          <w:szCs w:val="24"/>
        </w:rPr>
        <w:t xml:space="preserve"> </w:t>
      </w:r>
      <w:r w:rsidR="00DB4037" w:rsidRPr="00621D0B">
        <w:rPr>
          <w:rFonts w:asciiTheme="minorHAnsi" w:hAnsiTheme="minorHAnsi" w:cstheme="minorHAnsi"/>
          <w:szCs w:val="24"/>
        </w:rPr>
        <w:t>associated</w:t>
      </w:r>
      <w:r w:rsidR="00C20650" w:rsidRPr="00621D0B">
        <w:rPr>
          <w:rFonts w:asciiTheme="minorHAnsi" w:hAnsiTheme="minorHAnsi" w:cstheme="minorHAnsi"/>
          <w:szCs w:val="24"/>
        </w:rPr>
        <w:t xml:space="preserve"> with lower </w:t>
      </w:r>
      <w:r w:rsidR="00DB4037" w:rsidRPr="00621D0B">
        <w:rPr>
          <w:rFonts w:asciiTheme="minorHAnsi" w:hAnsiTheme="minorHAnsi" w:cstheme="minorHAnsi"/>
          <w:szCs w:val="24"/>
        </w:rPr>
        <w:t>Si and higher NO</w:t>
      </w:r>
      <w:r w:rsidR="00DB4037" w:rsidRPr="00621D0B">
        <w:rPr>
          <w:rFonts w:asciiTheme="minorHAnsi" w:hAnsiTheme="minorHAnsi" w:cstheme="minorHAnsi"/>
          <w:szCs w:val="24"/>
          <w:vertAlign w:val="subscript"/>
        </w:rPr>
        <w:t>3</w:t>
      </w:r>
      <w:r w:rsidR="00DB4037" w:rsidRPr="00621D0B">
        <w:rPr>
          <w:rFonts w:asciiTheme="minorHAnsi" w:hAnsiTheme="minorHAnsi" w:cstheme="minorHAnsi"/>
          <w:szCs w:val="24"/>
        </w:rPr>
        <w:t xml:space="preserve"> for most size-</w:t>
      </w:r>
      <w:r w:rsidR="009F2271" w:rsidRPr="00621D0B">
        <w:rPr>
          <w:rFonts w:asciiTheme="minorHAnsi" w:hAnsiTheme="minorHAnsi" w:cstheme="minorHAnsi"/>
          <w:szCs w:val="24"/>
        </w:rPr>
        <w:t>classes</w:t>
      </w:r>
      <w:r w:rsidR="00EB4C79" w:rsidRPr="00621D0B">
        <w:rPr>
          <w:rFonts w:asciiTheme="minorHAnsi" w:hAnsiTheme="minorHAnsi" w:cstheme="minorHAnsi"/>
          <w:szCs w:val="24"/>
        </w:rPr>
        <w:t>, and large Rhincalanidae was associated with the opposite conditions</w:t>
      </w:r>
      <w:r w:rsidR="009F2271" w:rsidRPr="00621D0B">
        <w:rPr>
          <w:rFonts w:asciiTheme="minorHAnsi" w:hAnsiTheme="minorHAnsi" w:cstheme="minorHAnsi"/>
          <w:szCs w:val="24"/>
        </w:rPr>
        <w:t xml:space="preserve">. Similarly, </w:t>
      </w:r>
      <w:r w:rsidR="00EB4C79" w:rsidRPr="00621D0B">
        <w:rPr>
          <w:rFonts w:asciiTheme="minorHAnsi" w:hAnsiTheme="minorHAnsi" w:cstheme="minorHAnsi"/>
          <w:szCs w:val="24"/>
        </w:rPr>
        <w:t>1-2mm</w:t>
      </w:r>
      <w:r w:rsidR="009F2271" w:rsidRPr="00621D0B">
        <w:rPr>
          <w:rFonts w:asciiTheme="minorHAnsi" w:hAnsiTheme="minorHAnsi" w:cstheme="minorHAnsi"/>
          <w:szCs w:val="24"/>
        </w:rPr>
        <w:t xml:space="preserve"> </w:t>
      </w:r>
      <w:r w:rsidR="00EB4C79" w:rsidRPr="00621D0B">
        <w:rPr>
          <w:rFonts w:asciiTheme="minorHAnsi" w:hAnsiTheme="minorHAnsi" w:cstheme="minorHAnsi"/>
          <w:szCs w:val="24"/>
        </w:rPr>
        <w:t>Calanidae</w:t>
      </w:r>
      <w:r w:rsidR="009F2271" w:rsidRPr="00621D0B">
        <w:rPr>
          <w:rFonts w:asciiTheme="minorHAnsi" w:hAnsiTheme="minorHAnsi" w:cstheme="minorHAnsi"/>
          <w:szCs w:val="24"/>
        </w:rPr>
        <w:t xml:space="preserve"> w</w:t>
      </w:r>
      <w:r w:rsidR="00EB4C79" w:rsidRPr="00621D0B">
        <w:rPr>
          <w:rFonts w:asciiTheme="minorHAnsi" w:hAnsiTheme="minorHAnsi" w:cstheme="minorHAnsi"/>
          <w:szCs w:val="24"/>
        </w:rPr>
        <w:t>ere</w:t>
      </w:r>
      <w:r w:rsidR="009F2271" w:rsidRPr="00621D0B">
        <w:rPr>
          <w:rFonts w:asciiTheme="minorHAnsi" w:hAnsiTheme="minorHAnsi" w:cstheme="minorHAnsi"/>
          <w:szCs w:val="24"/>
        </w:rPr>
        <w:t xml:space="preserve"> </w:t>
      </w:r>
      <w:r w:rsidRPr="00621D0B">
        <w:rPr>
          <w:rFonts w:asciiTheme="minorHAnsi" w:hAnsiTheme="minorHAnsi" w:cstheme="minorHAnsi"/>
          <w:szCs w:val="24"/>
        </w:rPr>
        <w:t>associated with</w:t>
      </w:r>
      <w:r w:rsidR="009F2271" w:rsidRPr="00621D0B">
        <w:rPr>
          <w:rFonts w:asciiTheme="minorHAnsi" w:hAnsiTheme="minorHAnsi" w:cstheme="minorHAnsi"/>
          <w:szCs w:val="24"/>
        </w:rPr>
        <w:t xml:space="preserve"> </w:t>
      </w:r>
      <w:r w:rsidR="00EB4C79" w:rsidRPr="00621D0B">
        <w:rPr>
          <w:rFonts w:asciiTheme="minorHAnsi" w:hAnsiTheme="minorHAnsi" w:cstheme="minorHAnsi"/>
          <w:szCs w:val="24"/>
        </w:rPr>
        <w:t>lower</w:t>
      </w:r>
      <w:r w:rsidR="009F2271" w:rsidRPr="00621D0B">
        <w:rPr>
          <w:rFonts w:asciiTheme="minorHAnsi" w:hAnsiTheme="minorHAnsi" w:cstheme="minorHAnsi"/>
          <w:szCs w:val="24"/>
        </w:rPr>
        <w:t xml:space="preserve"> temperatures</w:t>
      </w:r>
      <w:r w:rsidR="00EB4C79" w:rsidRPr="00621D0B">
        <w:rPr>
          <w:rFonts w:asciiTheme="minorHAnsi" w:hAnsiTheme="minorHAnsi" w:cstheme="minorHAnsi"/>
          <w:szCs w:val="24"/>
        </w:rPr>
        <w:t xml:space="preserve"> and higher</w:t>
      </w:r>
      <w:r w:rsidRPr="00621D0B">
        <w:rPr>
          <w:rFonts w:asciiTheme="minorHAnsi" w:hAnsiTheme="minorHAnsi" w:cstheme="minorHAnsi"/>
          <w:szCs w:val="24"/>
        </w:rPr>
        <w:t xml:space="preserve"> NO</w:t>
      </w:r>
      <w:r w:rsidRPr="00621D0B">
        <w:rPr>
          <w:rFonts w:asciiTheme="minorHAnsi" w:hAnsiTheme="minorHAnsi" w:cstheme="minorHAnsi"/>
          <w:szCs w:val="24"/>
          <w:vertAlign w:val="subscript"/>
        </w:rPr>
        <w:t>3</w:t>
      </w:r>
      <w:r w:rsidRPr="00621D0B">
        <w:rPr>
          <w:rFonts w:asciiTheme="minorHAnsi" w:hAnsiTheme="minorHAnsi" w:cstheme="minorHAnsi"/>
          <w:szCs w:val="24"/>
        </w:rPr>
        <w:t xml:space="preserve"> </w:t>
      </w:r>
      <w:r w:rsidR="00EB4C79" w:rsidRPr="00621D0B">
        <w:rPr>
          <w:rFonts w:asciiTheme="minorHAnsi" w:hAnsiTheme="minorHAnsi" w:cstheme="minorHAnsi"/>
          <w:szCs w:val="24"/>
        </w:rPr>
        <w:t xml:space="preserve">characteristic of upwelling, but displayed associations with lower </w:t>
      </w:r>
      <w:r w:rsidR="00795B2D" w:rsidRPr="00621D0B">
        <w:rPr>
          <w:rFonts w:asciiTheme="minorHAnsi" w:hAnsiTheme="minorHAnsi" w:cstheme="minorHAnsi"/>
          <w:szCs w:val="24"/>
        </w:rPr>
        <w:t>chlorophyll</w:t>
      </w:r>
      <w:r w:rsidR="00EB4C79" w:rsidRPr="00621D0B">
        <w:rPr>
          <w:rFonts w:asciiTheme="minorHAnsi" w:hAnsiTheme="minorHAnsi" w:cstheme="minorHAnsi"/>
          <w:szCs w:val="24"/>
        </w:rPr>
        <w:t xml:space="preserve">-a </w:t>
      </w:r>
      <w:r w:rsidR="00795B2D" w:rsidRPr="00621D0B">
        <w:rPr>
          <w:rFonts w:asciiTheme="minorHAnsi" w:hAnsiTheme="minorHAnsi" w:cstheme="minorHAnsi"/>
          <w:szCs w:val="24"/>
        </w:rPr>
        <w:t>fluorescence</w:t>
      </w:r>
      <w:r w:rsidR="00EB4C79" w:rsidRPr="00621D0B">
        <w:rPr>
          <w:rFonts w:asciiTheme="minorHAnsi" w:hAnsiTheme="minorHAnsi" w:cstheme="minorHAnsi"/>
          <w:szCs w:val="24"/>
        </w:rPr>
        <w:t>, lower silicate, and a deeper nitracline depth</w:t>
      </w:r>
      <w:r w:rsidR="009F2271" w:rsidRPr="00621D0B">
        <w:rPr>
          <w:rFonts w:asciiTheme="minorHAnsi" w:hAnsiTheme="minorHAnsi" w:cstheme="minorHAnsi"/>
          <w:szCs w:val="24"/>
        </w:rPr>
        <w:t xml:space="preserve">. </w:t>
      </w:r>
      <w:r w:rsidR="00EB4C79" w:rsidRPr="00621D0B">
        <w:rPr>
          <w:rFonts w:asciiTheme="minorHAnsi" w:hAnsiTheme="minorHAnsi" w:cstheme="minorHAnsi"/>
          <w:szCs w:val="24"/>
        </w:rPr>
        <w:t>We found few associations (none</w:t>
      </w:r>
      <w:r w:rsidR="00745E9E" w:rsidRPr="00621D0B">
        <w:rPr>
          <w:rFonts w:asciiTheme="minorHAnsi" w:hAnsiTheme="minorHAnsi" w:cstheme="minorHAnsi"/>
          <w:szCs w:val="24"/>
        </w:rPr>
        <w:t xml:space="preserve"> of which were</w:t>
      </w:r>
      <w:r w:rsidR="00EB4C79" w:rsidRPr="00621D0B">
        <w:rPr>
          <w:rFonts w:asciiTheme="minorHAnsi" w:hAnsiTheme="minorHAnsi" w:cstheme="minorHAnsi"/>
          <w:szCs w:val="24"/>
        </w:rPr>
        <w:t xml:space="preserve"> </w:t>
      </w:r>
      <w:r w:rsidR="00795B2D" w:rsidRPr="00621D0B">
        <w:rPr>
          <w:rFonts w:asciiTheme="minorHAnsi" w:hAnsiTheme="minorHAnsi" w:cstheme="minorHAnsi"/>
          <w:szCs w:val="24"/>
        </w:rPr>
        <w:t>excluded</w:t>
      </w:r>
      <w:r w:rsidR="00745E9E" w:rsidRPr="00621D0B">
        <w:rPr>
          <w:rFonts w:asciiTheme="minorHAnsi" w:hAnsiTheme="minorHAnsi" w:cstheme="minorHAnsi"/>
          <w:szCs w:val="24"/>
        </w:rPr>
        <w:t xml:space="preserve"> 0 from the 95% credible interval</w:t>
      </w:r>
      <w:r w:rsidR="00EB4C79" w:rsidRPr="00621D0B">
        <w:rPr>
          <w:rFonts w:asciiTheme="minorHAnsi" w:hAnsiTheme="minorHAnsi" w:cstheme="minorHAnsi"/>
          <w:szCs w:val="24"/>
        </w:rPr>
        <w:t xml:space="preserve">) between taxa and </w:t>
      </w:r>
      <w:r w:rsidR="00A55855" w:rsidRPr="00621D0B">
        <w:rPr>
          <w:rFonts w:asciiTheme="minorHAnsi" w:hAnsiTheme="minorHAnsi" w:cstheme="minorHAnsi"/>
          <w:szCs w:val="24"/>
        </w:rPr>
        <w:t>PO</w:t>
      </w:r>
      <w:r w:rsidR="00A55855" w:rsidRPr="00621D0B">
        <w:rPr>
          <w:rFonts w:asciiTheme="minorHAnsi" w:hAnsiTheme="minorHAnsi" w:cstheme="minorHAnsi"/>
          <w:szCs w:val="24"/>
          <w:vertAlign w:val="subscript"/>
        </w:rPr>
        <w:t>4</w:t>
      </w:r>
      <w:r w:rsidR="00A55855" w:rsidRPr="00621D0B">
        <w:rPr>
          <w:rFonts w:asciiTheme="minorHAnsi" w:hAnsiTheme="minorHAnsi" w:cstheme="minorHAnsi"/>
          <w:szCs w:val="24"/>
        </w:rPr>
        <w:t>, density, and salinity</w:t>
      </w:r>
      <w:r w:rsidR="00EB4C79" w:rsidRPr="00621D0B">
        <w:rPr>
          <w:rFonts w:asciiTheme="minorHAnsi" w:hAnsiTheme="minorHAnsi" w:cstheme="minorHAnsi"/>
          <w:szCs w:val="24"/>
        </w:rPr>
        <w:t>.</w:t>
      </w:r>
    </w:p>
    <w:p w14:paraId="5C806403" w14:textId="10132C31" w:rsidR="009F2271" w:rsidRPr="00621D0B" w:rsidRDefault="00304DE9" w:rsidP="00926F37">
      <w:pPr>
        <w:ind w:firstLine="720"/>
        <w:rPr>
          <w:rFonts w:asciiTheme="minorHAnsi" w:hAnsiTheme="minorHAnsi" w:cstheme="minorHAnsi"/>
          <w:szCs w:val="24"/>
        </w:rPr>
      </w:pPr>
      <w:r w:rsidRPr="00621D0B">
        <w:rPr>
          <w:rFonts w:asciiTheme="minorHAnsi" w:hAnsiTheme="minorHAnsi" w:cstheme="minorHAnsi"/>
          <w:szCs w:val="24"/>
        </w:rPr>
        <w:t xml:space="preserve">Several </w:t>
      </w:r>
      <w:proofErr w:type="gramStart"/>
      <w:r w:rsidRPr="00621D0B">
        <w:rPr>
          <w:rFonts w:asciiTheme="minorHAnsi" w:hAnsiTheme="minorHAnsi" w:cstheme="minorHAnsi"/>
          <w:szCs w:val="24"/>
        </w:rPr>
        <w:t>taxa</w:t>
      </w:r>
      <w:proofErr w:type="gramEnd"/>
      <w:r w:rsidRPr="00621D0B">
        <w:rPr>
          <w:rFonts w:asciiTheme="minorHAnsi" w:hAnsiTheme="minorHAnsi" w:cstheme="minorHAnsi"/>
          <w:szCs w:val="24"/>
        </w:rPr>
        <w:t xml:space="preserve"> displayed consistent relationships with variables across all sizes</w:t>
      </w:r>
      <w:r w:rsidR="00D930E1" w:rsidRPr="00621D0B">
        <w:rPr>
          <w:rFonts w:asciiTheme="minorHAnsi" w:hAnsiTheme="minorHAnsi" w:cstheme="minorHAnsi"/>
          <w:szCs w:val="24"/>
        </w:rPr>
        <w:t xml:space="preserve"> (</w:t>
      </w:r>
      <w:r w:rsidR="00D930E1" w:rsidRPr="00621D0B">
        <w:rPr>
          <w:rFonts w:asciiTheme="minorHAnsi" w:hAnsiTheme="minorHAnsi" w:cstheme="minorHAnsi"/>
          <w:szCs w:val="24"/>
        </w:rPr>
        <w:fldChar w:fldCharType="begin"/>
      </w:r>
      <w:r w:rsidR="00D930E1" w:rsidRPr="00621D0B">
        <w:rPr>
          <w:rFonts w:asciiTheme="minorHAnsi" w:hAnsiTheme="minorHAnsi" w:cstheme="minorHAnsi"/>
          <w:szCs w:val="24"/>
        </w:rPr>
        <w:instrText xml:space="preserve"> REF _Ref149159839 \h </w:instrText>
      </w:r>
      <w:r w:rsidR="00436935" w:rsidRPr="00621D0B">
        <w:rPr>
          <w:rFonts w:asciiTheme="minorHAnsi" w:hAnsiTheme="minorHAnsi" w:cstheme="minorHAnsi"/>
          <w:szCs w:val="24"/>
        </w:rPr>
        <w:instrText xml:space="preserve"> \* MERGEFORMAT </w:instrText>
      </w:r>
      <w:r w:rsidR="00D930E1" w:rsidRPr="00621D0B">
        <w:rPr>
          <w:rFonts w:asciiTheme="minorHAnsi" w:hAnsiTheme="minorHAnsi" w:cstheme="minorHAnsi"/>
          <w:szCs w:val="24"/>
        </w:rPr>
      </w:r>
      <w:r w:rsidR="00D930E1" w:rsidRPr="00621D0B">
        <w:rPr>
          <w:rFonts w:asciiTheme="minorHAnsi" w:hAnsiTheme="minorHAnsi" w:cstheme="minorHAnsi"/>
          <w:szCs w:val="24"/>
        </w:rPr>
        <w:fldChar w:fldCharType="separate"/>
      </w:r>
      <w:r w:rsidR="00D930E1" w:rsidRPr="00621D0B">
        <w:rPr>
          <w:rFonts w:asciiTheme="minorHAnsi" w:hAnsiTheme="minorHAnsi" w:cstheme="minorHAnsi"/>
        </w:rPr>
        <w:t xml:space="preserve">Figure </w:t>
      </w:r>
      <w:r w:rsidR="00D930E1" w:rsidRPr="00621D0B">
        <w:rPr>
          <w:rFonts w:asciiTheme="minorHAnsi" w:hAnsiTheme="minorHAnsi" w:cstheme="minorHAnsi"/>
          <w:noProof/>
        </w:rPr>
        <w:t>8</w:t>
      </w:r>
      <w:r w:rsidR="00D930E1" w:rsidRPr="00621D0B">
        <w:rPr>
          <w:rFonts w:asciiTheme="minorHAnsi" w:hAnsiTheme="minorHAnsi" w:cstheme="minorHAnsi"/>
          <w:szCs w:val="24"/>
        </w:rPr>
        <w:fldChar w:fldCharType="end"/>
      </w:r>
      <w:r w:rsidR="00D930E1" w:rsidRPr="00621D0B">
        <w:rPr>
          <w:rFonts w:asciiTheme="minorHAnsi" w:hAnsiTheme="minorHAnsi" w:cstheme="minorHAnsi"/>
          <w:szCs w:val="24"/>
        </w:rPr>
        <w:t>)</w:t>
      </w:r>
      <w:r w:rsidRPr="00621D0B">
        <w:rPr>
          <w:rFonts w:asciiTheme="minorHAnsi" w:hAnsiTheme="minorHAnsi" w:cstheme="minorHAnsi"/>
          <w:szCs w:val="24"/>
        </w:rPr>
        <w:t xml:space="preserve">. Salpidae was universally strongly </w:t>
      </w:r>
      <w:r w:rsidR="00EB4C79" w:rsidRPr="00621D0B">
        <w:rPr>
          <w:rFonts w:asciiTheme="minorHAnsi" w:hAnsiTheme="minorHAnsi" w:cstheme="minorHAnsi"/>
          <w:szCs w:val="24"/>
        </w:rPr>
        <w:t>associated</w:t>
      </w:r>
      <w:r w:rsidRPr="00621D0B">
        <w:rPr>
          <w:rFonts w:asciiTheme="minorHAnsi" w:hAnsiTheme="minorHAnsi" w:cstheme="minorHAnsi"/>
          <w:szCs w:val="24"/>
        </w:rPr>
        <w:t xml:space="preserve"> with high NH</w:t>
      </w:r>
      <w:r w:rsidRPr="00621D0B">
        <w:rPr>
          <w:rFonts w:asciiTheme="minorHAnsi" w:hAnsiTheme="minorHAnsi" w:cstheme="minorHAnsi"/>
          <w:szCs w:val="24"/>
          <w:vertAlign w:val="subscript"/>
        </w:rPr>
        <w:t>4</w:t>
      </w:r>
      <w:r w:rsidRPr="00621D0B">
        <w:rPr>
          <w:rFonts w:asciiTheme="minorHAnsi" w:hAnsiTheme="minorHAnsi" w:cstheme="minorHAnsi"/>
          <w:szCs w:val="24"/>
        </w:rPr>
        <w:t xml:space="preserve">, while Metridinidae was </w:t>
      </w:r>
      <w:r w:rsidR="00EB4C79" w:rsidRPr="00621D0B">
        <w:rPr>
          <w:rFonts w:asciiTheme="minorHAnsi" w:hAnsiTheme="minorHAnsi" w:cstheme="minorHAnsi"/>
          <w:szCs w:val="24"/>
        </w:rPr>
        <w:t>associated</w:t>
      </w:r>
      <w:r w:rsidRPr="00621D0B">
        <w:rPr>
          <w:rFonts w:asciiTheme="minorHAnsi" w:hAnsiTheme="minorHAnsi" w:cstheme="minorHAnsi"/>
          <w:szCs w:val="24"/>
        </w:rPr>
        <w:t xml:space="preserve"> </w:t>
      </w:r>
      <w:r w:rsidRPr="00621D0B">
        <w:rPr>
          <w:rFonts w:asciiTheme="minorHAnsi" w:hAnsiTheme="minorHAnsi" w:cstheme="minorHAnsi"/>
          <w:szCs w:val="24"/>
        </w:rPr>
        <w:lastRenderedPageBreak/>
        <w:t xml:space="preserve">with </w:t>
      </w:r>
      <w:r w:rsidR="00EB4C79" w:rsidRPr="00621D0B">
        <w:rPr>
          <w:rFonts w:asciiTheme="minorHAnsi" w:hAnsiTheme="minorHAnsi" w:cstheme="minorHAnsi"/>
          <w:szCs w:val="24"/>
        </w:rPr>
        <w:t xml:space="preserve">further distance from shore, </w:t>
      </w:r>
      <w:r w:rsidRPr="00621D0B">
        <w:rPr>
          <w:rFonts w:asciiTheme="minorHAnsi" w:hAnsiTheme="minorHAnsi" w:cstheme="minorHAnsi"/>
          <w:szCs w:val="24"/>
        </w:rPr>
        <w:t>low NO</w:t>
      </w:r>
      <w:r w:rsidRPr="00621D0B">
        <w:rPr>
          <w:rFonts w:asciiTheme="minorHAnsi" w:hAnsiTheme="minorHAnsi" w:cstheme="minorHAnsi"/>
          <w:szCs w:val="24"/>
          <w:vertAlign w:val="subscript"/>
        </w:rPr>
        <w:t>3</w:t>
      </w:r>
      <w:r w:rsidRPr="00621D0B">
        <w:rPr>
          <w:rFonts w:asciiTheme="minorHAnsi" w:hAnsiTheme="minorHAnsi" w:cstheme="minorHAnsi"/>
          <w:szCs w:val="24"/>
        </w:rPr>
        <w:t xml:space="preserve"> and high Si.</w:t>
      </w:r>
      <w:r w:rsidR="00D930E1" w:rsidRPr="00621D0B">
        <w:rPr>
          <w:rFonts w:asciiTheme="minorHAnsi" w:hAnsiTheme="minorHAnsi" w:cstheme="minorHAnsi"/>
          <w:szCs w:val="24"/>
        </w:rPr>
        <w:t xml:space="preserve"> Conversely, size </w:t>
      </w:r>
      <w:proofErr w:type="gramStart"/>
      <w:r w:rsidR="00D930E1" w:rsidRPr="00621D0B">
        <w:rPr>
          <w:rFonts w:asciiTheme="minorHAnsi" w:hAnsiTheme="minorHAnsi" w:cstheme="minorHAnsi"/>
          <w:szCs w:val="24"/>
        </w:rPr>
        <w:t>class</w:t>
      </w:r>
      <w:proofErr w:type="gramEnd"/>
      <w:r w:rsidR="00D930E1" w:rsidRPr="00621D0B">
        <w:rPr>
          <w:rFonts w:asciiTheme="minorHAnsi" w:hAnsiTheme="minorHAnsi" w:cstheme="minorHAnsi"/>
          <w:szCs w:val="24"/>
        </w:rPr>
        <w:t xml:space="preserve"> altered the relationship between some taxa and their environment.</w:t>
      </w:r>
    </w:p>
    <w:p w14:paraId="4D71ED59" w14:textId="1BAAF137" w:rsidR="00DB4037" w:rsidRPr="00621D0B" w:rsidRDefault="00DB4037" w:rsidP="00C05129">
      <w:pPr>
        <w:rPr>
          <w:rFonts w:asciiTheme="minorHAnsi" w:hAnsiTheme="minorHAnsi" w:cstheme="minorHAnsi"/>
          <w:szCs w:val="24"/>
        </w:rPr>
      </w:pPr>
      <w:r w:rsidRPr="00621D0B">
        <w:rPr>
          <w:rFonts w:asciiTheme="minorHAnsi" w:hAnsiTheme="minorHAnsi" w:cstheme="minorHAnsi"/>
          <w:szCs w:val="24"/>
        </w:rPr>
        <w:tab/>
      </w:r>
      <w:r w:rsidR="009F2271" w:rsidRPr="00621D0B">
        <w:rPr>
          <w:rFonts w:asciiTheme="minorHAnsi" w:hAnsiTheme="minorHAnsi" w:cstheme="minorHAnsi"/>
          <w:szCs w:val="24"/>
        </w:rPr>
        <w:t xml:space="preserve"> </w:t>
      </w:r>
    </w:p>
    <w:p w14:paraId="49206E56" w14:textId="007EB05D" w:rsidR="0074346B" w:rsidRPr="00621D0B" w:rsidRDefault="00CF3164" w:rsidP="00C05129">
      <w:pPr>
        <w:rPr>
          <w:rFonts w:asciiTheme="minorHAnsi" w:hAnsiTheme="minorHAnsi" w:cstheme="minorHAnsi"/>
        </w:rPr>
      </w:pPr>
      <w:r w:rsidRPr="00621D0B">
        <w:rPr>
          <w:rFonts w:asciiTheme="minorHAnsi" w:hAnsiTheme="minorHAnsi" w:cstheme="minorHAnsi"/>
          <w:noProof/>
          <w14:ligatures w14:val="standardContextual"/>
        </w:rPr>
        <w:drawing>
          <wp:inline distT="0" distB="0" distL="0" distR="0" wp14:anchorId="657E1A24" wp14:editId="1DE34572">
            <wp:extent cx="5943600" cy="3267710"/>
            <wp:effectExtent l="0" t="0" r="0" b="0"/>
            <wp:docPr id="643586816" name="Picture 2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6816" name="Picture 27" descr="A screenshot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7C35B1CE" w14:textId="2E3F5025" w:rsidR="0074346B" w:rsidRPr="00621D0B" w:rsidRDefault="0074346B" w:rsidP="00514DA7">
      <w:pPr>
        <w:pStyle w:val="Caption"/>
      </w:pPr>
      <w:bookmarkStart w:id="12" w:name="_Ref149159839"/>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8</w:t>
      </w:r>
      <w:r w:rsidRPr="00621D0B">
        <w:rPr>
          <w:noProof/>
        </w:rPr>
        <w:fldChar w:fldCharType="end"/>
      </w:r>
      <w:bookmarkEnd w:id="12"/>
      <w:r w:rsidRPr="00621D0B">
        <w:t xml:space="preserve">. </w:t>
      </w:r>
      <w:r w:rsidR="00021683" w:rsidRPr="00621D0B">
        <w:t>Heatmap displaying the results of the f</w:t>
      </w:r>
      <w:r w:rsidRPr="00621D0B">
        <w:t>ido</w:t>
      </w:r>
      <w:r w:rsidR="00634E35" w:rsidRPr="00621D0B">
        <w:t xml:space="preserve"> pibble</w:t>
      </w:r>
      <w:r w:rsidRPr="00621D0B">
        <w:t xml:space="preserve"> model </w:t>
      </w:r>
      <w:r w:rsidR="00D6057D" w:rsidRPr="00621D0B">
        <w:t>of</w:t>
      </w:r>
      <w:r w:rsidRPr="00621D0B">
        <w:t xml:space="preserve"> centered log-ratio values for </w:t>
      </w:r>
      <w:r w:rsidR="000A2CE9" w:rsidRPr="00621D0B">
        <w:t xml:space="preserve">18S families </w:t>
      </w:r>
      <w:r w:rsidRPr="00621D0B">
        <w:t xml:space="preserve">and </w:t>
      </w:r>
      <w:r w:rsidR="00846208" w:rsidRPr="00621D0B">
        <w:t>environmental variables contributing significantly to PC1</w:t>
      </w:r>
      <w:r w:rsidR="00021683" w:rsidRPr="00621D0B">
        <w:t xml:space="preserve"> for relationships that do not contain 0 in the </w:t>
      </w:r>
      <w:r w:rsidR="005B4CF5" w:rsidRPr="00621D0B">
        <w:t>50</w:t>
      </w:r>
      <w:r w:rsidR="00021683" w:rsidRPr="00621D0B">
        <w:t>% credible interval</w:t>
      </w:r>
      <w:r w:rsidRPr="00621D0B">
        <w:t xml:space="preserve">. </w:t>
      </w:r>
      <w:bookmarkStart w:id="13" w:name="_Hlk162518054"/>
      <w:r w:rsidR="00021683" w:rsidRPr="00621D0B">
        <w:t xml:space="preserve">Warm colors indicate that </w:t>
      </w:r>
      <w:r w:rsidR="00795B2D" w:rsidRPr="00621D0B">
        <w:t>there</w:t>
      </w:r>
      <w:r w:rsidR="00021683" w:rsidRPr="00621D0B">
        <w:t xml:space="preserve"> is a positive relationship between the relative abundance of a particular family-size class combination, whereas cool colors are associated with a negative relationship.</w:t>
      </w:r>
      <w:r w:rsidR="005B4CF5" w:rsidRPr="00621D0B">
        <w:t xml:space="preserve"> Cells with a ‘*’ are significant for a 95% credible </w:t>
      </w:r>
      <w:bookmarkEnd w:id="13"/>
      <w:r w:rsidR="00795B2D" w:rsidRPr="00621D0B">
        <w:t>interval.</w:t>
      </w:r>
    </w:p>
    <w:p w14:paraId="211C10A5" w14:textId="77777777" w:rsidR="0074346B" w:rsidRPr="00621D0B" w:rsidRDefault="0074346B" w:rsidP="00A5221C">
      <w:pPr>
        <w:rPr>
          <w:rFonts w:asciiTheme="minorHAnsi" w:hAnsiTheme="minorHAnsi" w:cstheme="minorHAnsi"/>
          <w:b/>
        </w:rPr>
      </w:pPr>
    </w:p>
    <w:p w14:paraId="33BA30A1" w14:textId="04D5F41E" w:rsidR="00926F37" w:rsidRPr="00621D0B" w:rsidRDefault="00926F37" w:rsidP="00926F37">
      <w:pPr>
        <w:ind w:firstLine="720"/>
        <w:rPr>
          <w:rFonts w:asciiTheme="minorHAnsi" w:hAnsiTheme="minorHAnsi" w:cstheme="minorHAnsi"/>
          <w:szCs w:val="24"/>
        </w:rPr>
      </w:pPr>
      <w:r w:rsidRPr="00621D0B">
        <w:rPr>
          <w:rFonts w:asciiTheme="minorHAnsi" w:hAnsiTheme="minorHAnsi" w:cstheme="minorHAnsi"/>
          <w:szCs w:val="24"/>
        </w:rPr>
        <w:t>When comparing the results of the pibble models using raw and PCR bias-corrected read abundances, we found that PCR bias</w:t>
      </w:r>
      <w:r w:rsidR="00745E9E" w:rsidRPr="00621D0B">
        <w:rPr>
          <w:rFonts w:asciiTheme="minorHAnsi" w:hAnsiTheme="minorHAnsi" w:cstheme="minorHAnsi"/>
          <w:szCs w:val="24"/>
        </w:rPr>
        <w:t>-</w:t>
      </w:r>
      <w:r w:rsidRPr="00621D0B">
        <w:rPr>
          <w:rFonts w:asciiTheme="minorHAnsi" w:hAnsiTheme="minorHAnsi" w:cstheme="minorHAnsi"/>
          <w:szCs w:val="24"/>
        </w:rPr>
        <w:t xml:space="preserve">corrected reads revealed stronger and more significant relationships between </w:t>
      </w:r>
      <w:r w:rsidR="0053170A" w:rsidRPr="00621D0B">
        <w:rPr>
          <w:rFonts w:asciiTheme="minorHAnsi" w:hAnsiTheme="minorHAnsi" w:cstheme="minorHAnsi"/>
          <w:szCs w:val="24"/>
        </w:rPr>
        <w:t>18S families</w:t>
      </w:r>
      <w:r w:rsidRPr="00621D0B">
        <w:rPr>
          <w:rFonts w:asciiTheme="minorHAnsi" w:hAnsiTheme="minorHAnsi" w:cstheme="minorHAnsi"/>
          <w:szCs w:val="24"/>
        </w:rPr>
        <w:t xml:space="preserve"> and environmental properties (</w:t>
      </w:r>
      <w:r w:rsidRPr="00621D0B">
        <w:rPr>
          <w:rFonts w:asciiTheme="minorHAnsi" w:hAnsiTheme="minorHAnsi" w:cstheme="minorHAnsi"/>
          <w:szCs w:val="24"/>
        </w:rPr>
        <w:fldChar w:fldCharType="begin"/>
      </w:r>
      <w:r w:rsidRPr="00621D0B">
        <w:rPr>
          <w:rFonts w:asciiTheme="minorHAnsi" w:hAnsiTheme="minorHAnsi" w:cstheme="minorHAnsi"/>
          <w:szCs w:val="24"/>
        </w:rPr>
        <w:instrText xml:space="preserve"> REF _Ref149159839 \h </w:instrText>
      </w:r>
      <w:r w:rsidR="00436935" w:rsidRPr="00621D0B">
        <w:rPr>
          <w:rFonts w:asciiTheme="minorHAnsi" w:hAnsiTheme="minorHAnsi" w:cstheme="minorHAnsi"/>
          <w:szCs w:val="24"/>
        </w:rPr>
        <w:instrText xml:space="preserve"> \* MERGEFORMAT </w:instrText>
      </w:r>
      <w:r w:rsidRPr="00621D0B">
        <w:rPr>
          <w:rFonts w:asciiTheme="minorHAnsi" w:hAnsiTheme="minorHAnsi" w:cstheme="minorHAnsi"/>
          <w:szCs w:val="24"/>
        </w:rPr>
      </w:r>
      <w:r w:rsidRPr="00621D0B">
        <w:rPr>
          <w:rFonts w:asciiTheme="minorHAnsi" w:hAnsiTheme="minorHAnsi" w:cstheme="minorHAnsi"/>
          <w:szCs w:val="24"/>
        </w:rPr>
        <w:fldChar w:fldCharType="separate"/>
      </w:r>
      <w:r w:rsidRPr="00621D0B">
        <w:rPr>
          <w:rFonts w:asciiTheme="minorHAnsi" w:hAnsiTheme="minorHAnsi" w:cstheme="minorHAnsi"/>
        </w:rPr>
        <w:t xml:space="preserve">Figure </w:t>
      </w:r>
      <w:r w:rsidRPr="00621D0B">
        <w:rPr>
          <w:rFonts w:asciiTheme="minorHAnsi" w:hAnsiTheme="minorHAnsi" w:cstheme="minorHAnsi"/>
          <w:noProof/>
        </w:rPr>
        <w:t>8</w:t>
      </w:r>
      <w:r w:rsidRPr="00621D0B">
        <w:rPr>
          <w:rFonts w:asciiTheme="minorHAnsi" w:hAnsiTheme="minorHAnsi" w:cstheme="minorHAnsi"/>
          <w:szCs w:val="24"/>
        </w:rPr>
        <w:fldChar w:fldCharType="end"/>
      </w:r>
      <w:r w:rsidRPr="00621D0B">
        <w:rPr>
          <w:rFonts w:asciiTheme="minorHAnsi" w:hAnsiTheme="minorHAnsi" w:cstheme="minorHAnsi"/>
          <w:szCs w:val="24"/>
        </w:rPr>
        <w:t xml:space="preserve">, </w:t>
      </w:r>
      <w:r w:rsidRPr="00621D0B">
        <w:rPr>
          <w:rFonts w:asciiTheme="minorHAnsi" w:hAnsiTheme="minorHAnsi" w:cstheme="minorHAnsi"/>
          <w:szCs w:val="24"/>
        </w:rPr>
        <w:fldChar w:fldCharType="begin"/>
      </w:r>
      <w:r w:rsidRPr="00621D0B">
        <w:rPr>
          <w:rFonts w:asciiTheme="minorHAnsi" w:hAnsiTheme="minorHAnsi" w:cstheme="minorHAnsi"/>
          <w:szCs w:val="24"/>
        </w:rPr>
        <w:instrText xml:space="preserve"> REF _Ref167804423 \h </w:instrText>
      </w:r>
      <w:r w:rsidR="00436935" w:rsidRPr="00621D0B">
        <w:rPr>
          <w:rFonts w:asciiTheme="minorHAnsi" w:hAnsiTheme="minorHAnsi" w:cstheme="minorHAnsi"/>
          <w:szCs w:val="24"/>
        </w:rPr>
        <w:instrText xml:space="preserve"> \* MERGEFORMAT </w:instrText>
      </w:r>
      <w:r w:rsidRPr="00621D0B">
        <w:rPr>
          <w:rFonts w:asciiTheme="minorHAnsi" w:hAnsiTheme="minorHAnsi" w:cstheme="minorHAnsi"/>
          <w:szCs w:val="24"/>
        </w:rPr>
      </w:r>
      <w:r w:rsidRPr="00621D0B">
        <w:rPr>
          <w:rFonts w:asciiTheme="minorHAnsi" w:hAnsiTheme="minorHAnsi" w:cstheme="minorHAnsi"/>
          <w:szCs w:val="24"/>
        </w:rPr>
        <w:fldChar w:fldCharType="separate"/>
      </w:r>
      <w:r w:rsidRPr="00621D0B">
        <w:rPr>
          <w:rFonts w:asciiTheme="minorHAnsi" w:hAnsiTheme="minorHAnsi" w:cstheme="minorHAnsi"/>
        </w:rPr>
        <w:t xml:space="preserve">Figure S </w:t>
      </w:r>
      <w:r w:rsidRPr="00621D0B">
        <w:rPr>
          <w:rFonts w:asciiTheme="minorHAnsi" w:hAnsiTheme="minorHAnsi" w:cstheme="minorHAnsi"/>
          <w:noProof/>
        </w:rPr>
        <w:t>4</w:t>
      </w:r>
      <w:r w:rsidRPr="00621D0B">
        <w:rPr>
          <w:rFonts w:asciiTheme="minorHAnsi" w:hAnsiTheme="minorHAnsi" w:cstheme="minorHAnsi"/>
          <w:szCs w:val="24"/>
        </w:rPr>
        <w:fldChar w:fldCharType="end"/>
      </w:r>
      <w:r w:rsidRPr="00621D0B">
        <w:rPr>
          <w:rFonts w:asciiTheme="minorHAnsi" w:hAnsiTheme="minorHAnsi" w:cstheme="minorHAnsi"/>
          <w:szCs w:val="24"/>
        </w:rPr>
        <w:t xml:space="preserve">). Both </w:t>
      </w:r>
      <w:r w:rsidR="00745E9E" w:rsidRPr="00621D0B">
        <w:rPr>
          <w:rFonts w:asciiTheme="minorHAnsi" w:hAnsiTheme="minorHAnsi" w:cstheme="minorHAnsi"/>
          <w:szCs w:val="24"/>
        </w:rPr>
        <w:t xml:space="preserve">PCR bias-corrected and raw read </w:t>
      </w:r>
      <w:r w:rsidRPr="00621D0B">
        <w:rPr>
          <w:rFonts w:asciiTheme="minorHAnsi" w:hAnsiTheme="minorHAnsi" w:cstheme="minorHAnsi"/>
          <w:szCs w:val="24"/>
        </w:rPr>
        <w:t>models agreed</w:t>
      </w:r>
      <w:r w:rsidR="00923F7F" w:rsidRPr="00621D0B">
        <w:rPr>
          <w:rFonts w:asciiTheme="minorHAnsi" w:hAnsiTheme="minorHAnsi" w:cstheme="minorHAnsi"/>
          <w:szCs w:val="24"/>
        </w:rPr>
        <w:t xml:space="preserve"> on most associations between centered log ratio differences in taxonomic read abundance and environmental properties, with the notable exception that NH</w:t>
      </w:r>
      <w:r w:rsidR="00923F7F" w:rsidRPr="00621D0B">
        <w:rPr>
          <w:rFonts w:asciiTheme="minorHAnsi" w:hAnsiTheme="minorHAnsi" w:cstheme="minorHAnsi"/>
          <w:szCs w:val="24"/>
          <w:vertAlign w:val="subscript"/>
        </w:rPr>
        <w:t>4</w:t>
      </w:r>
      <w:r w:rsidR="00923F7F" w:rsidRPr="00621D0B">
        <w:rPr>
          <w:rFonts w:asciiTheme="minorHAnsi" w:hAnsiTheme="minorHAnsi" w:cstheme="minorHAnsi"/>
          <w:szCs w:val="24"/>
        </w:rPr>
        <w:t xml:space="preserve"> showed a greater number of significant associations for raw reads. However, in nearly all other cases, PC</w:t>
      </w:r>
      <w:r w:rsidR="0053170A" w:rsidRPr="00621D0B">
        <w:rPr>
          <w:rFonts w:asciiTheme="minorHAnsi" w:hAnsiTheme="minorHAnsi" w:cstheme="minorHAnsi"/>
          <w:szCs w:val="24"/>
        </w:rPr>
        <w:t>R bias-corrected displayed a greater number of significant associations.</w:t>
      </w:r>
    </w:p>
    <w:p w14:paraId="2407B972" w14:textId="428F98CD" w:rsidR="00CF3164" w:rsidRPr="00621D0B" w:rsidRDefault="00745E9E" w:rsidP="00CF3164">
      <w:pPr>
        <w:ind w:firstLine="720"/>
        <w:rPr>
          <w:rFonts w:asciiTheme="minorHAnsi" w:hAnsiTheme="minorHAnsi" w:cstheme="minorHAnsi"/>
        </w:rPr>
      </w:pPr>
      <w:r w:rsidRPr="00621D0B">
        <w:rPr>
          <w:rFonts w:asciiTheme="minorHAnsi" w:hAnsiTheme="minorHAnsi" w:cstheme="minorHAnsi"/>
          <w:szCs w:val="24"/>
        </w:rPr>
        <w:t>Exploring the models of environmental variables and read abundances for COI genera revealed</w:t>
      </w:r>
      <w:r w:rsidR="00EF7916" w:rsidRPr="00621D0B">
        <w:rPr>
          <w:rFonts w:asciiTheme="minorHAnsi" w:hAnsiTheme="minorHAnsi" w:cstheme="minorHAnsi"/>
          <w:szCs w:val="24"/>
        </w:rPr>
        <w:t xml:space="preserve"> </w:t>
      </w:r>
      <w:r w:rsidR="00C72526" w:rsidRPr="00621D0B">
        <w:rPr>
          <w:rFonts w:asciiTheme="minorHAnsi" w:hAnsiTheme="minorHAnsi" w:cstheme="minorHAnsi"/>
          <w:szCs w:val="24"/>
        </w:rPr>
        <w:t>different pattern</w:t>
      </w:r>
      <w:r w:rsidR="00CF3164" w:rsidRPr="00621D0B">
        <w:rPr>
          <w:rFonts w:asciiTheme="minorHAnsi" w:hAnsiTheme="minorHAnsi" w:cstheme="minorHAnsi"/>
          <w:szCs w:val="24"/>
        </w:rPr>
        <w:t>s than for 18S</w:t>
      </w:r>
      <w:r w:rsidR="00C72526" w:rsidRPr="00621D0B">
        <w:rPr>
          <w:rFonts w:asciiTheme="minorHAnsi" w:hAnsiTheme="minorHAnsi" w:cstheme="minorHAnsi"/>
          <w:szCs w:val="24"/>
        </w:rPr>
        <w:t xml:space="preserve">. </w:t>
      </w:r>
      <w:r w:rsidR="00CF3164" w:rsidRPr="00621D0B">
        <w:rPr>
          <w:rFonts w:asciiTheme="minorHAnsi" w:hAnsiTheme="minorHAnsi" w:cstheme="minorHAnsi"/>
          <w:szCs w:val="24"/>
        </w:rPr>
        <w:t>The strongest results from both primer models came from relationships with NH</w:t>
      </w:r>
      <w:r w:rsidR="00CF3164" w:rsidRPr="00621D0B">
        <w:rPr>
          <w:rFonts w:asciiTheme="minorHAnsi" w:hAnsiTheme="minorHAnsi" w:cstheme="minorHAnsi"/>
          <w:szCs w:val="24"/>
          <w:vertAlign w:val="subscript"/>
        </w:rPr>
        <w:t>4</w:t>
      </w:r>
      <w:r w:rsidR="00CF3164" w:rsidRPr="00621D0B">
        <w:rPr>
          <w:rFonts w:asciiTheme="minorHAnsi" w:hAnsiTheme="minorHAnsi" w:cstheme="minorHAnsi"/>
          <w:szCs w:val="24"/>
        </w:rPr>
        <w:t>, while NO</w:t>
      </w:r>
      <w:r w:rsidR="00CF3164" w:rsidRPr="00621D0B">
        <w:rPr>
          <w:rFonts w:asciiTheme="minorHAnsi" w:hAnsiTheme="minorHAnsi" w:cstheme="minorHAnsi"/>
          <w:szCs w:val="24"/>
          <w:vertAlign w:val="subscript"/>
        </w:rPr>
        <w:t>3</w:t>
      </w:r>
      <w:r w:rsidR="00CF3164" w:rsidRPr="00621D0B">
        <w:rPr>
          <w:rFonts w:asciiTheme="minorHAnsi" w:hAnsiTheme="minorHAnsi" w:cstheme="minorHAnsi"/>
          <w:szCs w:val="24"/>
        </w:rPr>
        <w:t xml:space="preserve"> and distance from shore displayed </w:t>
      </w:r>
      <w:proofErr w:type="gramStart"/>
      <w:r w:rsidR="00CF3164" w:rsidRPr="00621D0B">
        <w:rPr>
          <w:rFonts w:asciiTheme="minorHAnsi" w:hAnsiTheme="minorHAnsi" w:cstheme="minorHAnsi"/>
          <w:szCs w:val="24"/>
        </w:rPr>
        <w:t>a large number of</w:t>
      </w:r>
      <w:proofErr w:type="gramEnd"/>
      <w:r w:rsidR="00CF3164" w:rsidRPr="00621D0B">
        <w:rPr>
          <w:rFonts w:asciiTheme="minorHAnsi" w:hAnsiTheme="minorHAnsi" w:cstheme="minorHAnsi"/>
          <w:szCs w:val="24"/>
        </w:rPr>
        <w:t xml:space="preserve"> significant associations. For COI, NH</w:t>
      </w:r>
      <w:r w:rsidR="00CF3164" w:rsidRPr="00621D0B">
        <w:rPr>
          <w:rFonts w:asciiTheme="minorHAnsi" w:hAnsiTheme="minorHAnsi" w:cstheme="minorHAnsi"/>
          <w:szCs w:val="24"/>
          <w:vertAlign w:val="subscript"/>
        </w:rPr>
        <w:t>4</w:t>
      </w:r>
      <w:r w:rsidR="00CF3164" w:rsidRPr="00621D0B">
        <w:rPr>
          <w:rFonts w:asciiTheme="minorHAnsi" w:hAnsiTheme="minorHAnsi" w:cstheme="minorHAnsi"/>
          <w:szCs w:val="24"/>
        </w:rPr>
        <w:t xml:space="preserve"> yielded significant positive associations with large Eucalanus, medium Euphausia, and small Ditrichocorycaeus and negative associations with </w:t>
      </w:r>
      <w:r w:rsidR="00CF3164" w:rsidRPr="00621D0B">
        <w:rPr>
          <w:rFonts w:asciiTheme="minorHAnsi" w:hAnsiTheme="minorHAnsi" w:cstheme="minorHAnsi"/>
          <w:szCs w:val="24"/>
        </w:rPr>
        <w:lastRenderedPageBreak/>
        <w:t>large Pyroteuthis (non-zooplankton), large Rosacea and small Ctenocalanus. Nitrate was more important for COI taxa, with all sizes of Calanus, small and large Acrocalanus, medium Euphausia, large Muggiaea, medium Sagitta and other showing positive relationships. Increased nitrate was associated with lower numbers of the large Euphausia class.</w:t>
      </w:r>
    </w:p>
    <w:p w14:paraId="73D7D575" w14:textId="1F1E73B7" w:rsidR="00745E9E" w:rsidRPr="00621D0B" w:rsidRDefault="00C72526" w:rsidP="00926F37">
      <w:pPr>
        <w:ind w:firstLine="720"/>
        <w:rPr>
          <w:rFonts w:asciiTheme="minorHAnsi" w:hAnsiTheme="minorHAnsi" w:cstheme="minorHAnsi"/>
          <w:szCs w:val="24"/>
        </w:rPr>
      </w:pPr>
      <w:r w:rsidRPr="00621D0B">
        <w:rPr>
          <w:rFonts w:asciiTheme="minorHAnsi" w:hAnsiTheme="minorHAnsi" w:cstheme="minorHAnsi"/>
          <w:szCs w:val="24"/>
        </w:rPr>
        <w:t>Compared with 18S, the PCR-corrected COI data displayed fewer and weaker relationships to environmental variables than RRA did (</w:t>
      </w:r>
      <w:r w:rsidRPr="00621D0B">
        <w:rPr>
          <w:rFonts w:asciiTheme="minorHAnsi" w:hAnsiTheme="minorHAnsi" w:cstheme="minorHAnsi"/>
          <w:szCs w:val="24"/>
        </w:rPr>
        <w:fldChar w:fldCharType="begin"/>
      </w:r>
      <w:r w:rsidRPr="00621D0B">
        <w:rPr>
          <w:rFonts w:asciiTheme="minorHAnsi" w:hAnsiTheme="minorHAnsi" w:cstheme="minorHAnsi"/>
          <w:szCs w:val="24"/>
        </w:rPr>
        <w:instrText xml:space="preserve"> REF _Ref149159839 \h </w:instrText>
      </w:r>
      <w:r w:rsidR="006D7FFC" w:rsidRPr="00621D0B">
        <w:rPr>
          <w:rFonts w:asciiTheme="minorHAnsi" w:hAnsiTheme="minorHAnsi" w:cstheme="minorHAnsi"/>
          <w:szCs w:val="24"/>
        </w:rPr>
        <w:instrText xml:space="preserve"> \* MERGEFORMAT </w:instrText>
      </w:r>
      <w:r w:rsidRPr="00621D0B">
        <w:rPr>
          <w:rFonts w:asciiTheme="minorHAnsi" w:hAnsiTheme="minorHAnsi" w:cstheme="minorHAnsi"/>
          <w:szCs w:val="24"/>
        </w:rPr>
      </w:r>
      <w:r w:rsidRPr="00621D0B">
        <w:rPr>
          <w:rFonts w:asciiTheme="minorHAnsi" w:hAnsiTheme="minorHAnsi" w:cstheme="minorHAnsi"/>
          <w:szCs w:val="24"/>
        </w:rPr>
        <w:fldChar w:fldCharType="separate"/>
      </w:r>
      <w:r w:rsidRPr="00621D0B">
        <w:rPr>
          <w:rFonts w:asciiTheme="minorHAnsi" w:hAnsiTheme="minorHAnsi" w:cstheme="minorHAnsi"/>
        </w:rPr>
        <w:t xml:space="preserve">Figure </w:t>
      </w:r>
      <w:r w:rsidRPr="00621D0B">
        <w:rPr>
          <w:rFonts w:asciiTheme="minorHAnsi" w:hAnsiTheme="minorHAnsi" w:cstheme="minorHAnsi"/>
          <w:noProof/>
        </w:rPr>
        <w:t>8</w:t>
      </w:r>
      <w:r w:rsidRPr="00621D0B">
        <w:rPr>
          <w:rFonts w:asciiTheme="minorHAnsi" w:hAnsiTheme="minorHAnsi" w:cstheme="minorHAnsi"/>
          <w:szCs w:val="24"/>
        </w:rPr>
        <w:fldChar w:fldCharType="end"/>
      </w:r>
      <w:r w:rsidRPr="00621D0B">
        <w:rPr>
          <w:rFonts w:asciiTheme="minorHAnsi" w:hAnsiTheme="minorHAnsi" w:cstheme="minorHAnsi"/>
          <w:szCs w:val="24"/>
        </w:rPr>
        <w:t>,</w:t>
      </w:r>
      <w:r w:rsidR="00795B2D" w:rsidRPr="00621D0B">
        <w:rPr>
          <w:rFonts w:asciiTheme="minorHAnsi" w:hAnsiTheme="minorHAnsi" w:cstheme="minorHAnsi"/>
          <w:szCs w:val="24"/>
        </w:rPr>
        <w:fldChar w:fldCharType="begin"/>
      </w:r>
      <w:r w:rsidR="00795B2D" w:rsidRPr="00621D0B">
        <w:rPr>
          <w:rFonts w:asciiTheme="minorHAnsi" w:hAnsiTheme="minorHAnsi" w:cstheme="minorHAnsi"/>
          <w:szCs w:val="24"/>
        </w:rPr>
        <w:instrText xml:space="preserve"> REF _Ref167804423 \h </w:instrText>
      </w:r>
      <w:r w:rsidR="00621D0B">
        <w:rPr>
          <w:rFonts w:asciiTheme="minorHAnsi" w:hAnsiTheme="minorHAnsi" w:cstheme="minorHAnsi"/>
          <w:szCs w:val="24"/>
        </w:rPr>
        <w:instrText xml:space="preserve"> \* MERGEFORMAT </w:instrText>
      </w:r>
      <w:r w:rsidR="00795B2D" w:rsidRPr="00621D0B">
        <w:rPr>
          <w:rFonts w:asciiTheme="minorHAnsi" w:hAnsiTheme="minorHAnsi" w:cstheme="minorHAnsi"/>
          <w:szCs w:val="24"/>
        </w:rPr>
      </w:r>
      <w:r w:rsidR="00795B2D" w:rsidRPr="00621D0B">
        <w:rPr>
          <w:rFonts w:asciiTheme="minorHAnsi" w:hAnsiTheme="minorHAnsi" w:cstheme="minorHAnsi"/>
          <w:szCs w:val="24"/>
        </w:rPr>
        <w:fldChar w:fldCharType="separate"/>
      </w:r>
      <w:r w:rsidR="00795B2D" w:rsidRPr="00621D0B">
        <w:rPr>
          <w:rFonts w:asciiTheme="minorHAnsi" w:hAnsiTheme="minorHAnsi" w:cstheme="minorHAnsi"/>
        </w:rPr>
        <w:t xml:space="preserve">Figure S </w:t>
      </w:r>
      <w:r w:rsidR="00795B2D" w:rsidRPr="00621D0B">
        <w:rPr>
          <w:rFonts w:asciiTheme="minorHAnsi" w:hAnsiTheme="minorHAnsi" w:cstheme="minorHAnsi"/>
          <w:noProof/>
        </w:rPr>
        <w:t>4</w:t>
      </w:r>
      <w:r w:rsidR="00795B2D" w:rsidRPr="00621D0B">
        <w:rPr>
          <w:rFonts w:asciiTheme="minorHAnsi" w:hAnsiTheme="minorHAnsi" w:cstheme="minorHAnsi"/>
          <w:szCs w:val="24"/>
        </w:rPr>
        <w:fldChar w:fldCharType="end"/>
      </w:r>
      <w:r w:rsidRPr="00621D0B">
        <w:rPr>
          <w:rFonts w:asciiTheme="minorHAnsi" w:hAnsiTheme="minorHAnsi" w:cstheme="minorHAnsi"/>
          <w:szCs w:val="24"/>
        </w:rPr>
        <w:t>)</w:t>
      </w:r>
      <w:r w:rsidR="00CF3164" w:rsidRPr="00621D0B">
        <w:rPr>
          <w:rFonts w:asciiTheme="minorHAnsi" w:hAnsiTheme="minorHAnsi" w:cstheme="minorHAnsi"/>
          <w:szCs w:val="24"/>
        </w:rPr>
        <w:t>.</w:t>
      </w:r>
      <w:r w:rsidR="00795B2D" w:rsidRPr="00621D0B">
        <w:rPr>
          <w:rFonts w:asciiTheme="minorHAnsi" w:hAnsiTheme="minorHAnsi" w:cstheme="minorHAnsi"/>
          <w:szCs w:val="24"/>
        </w:rPr>
        <w:t xml:space="preserve"> As with 18S, the strongest associations in the model were with ammonium, with negative relationships for large Pyroteuthis and Rosacea and positive associations for </w:t>
      </w:r>
      <w:proofErr w:type="gramStart"/>
      <w:r w:rsidR="00795B2D" w:rsidRPr="00621D0B">
        <w:rPr>
          <w:rFonts w:asciiTheme="minorHAnsi" w:hAnsiTheme="minorHAnsi" w:cstheme="minorHAnsi"/>
          <w:szCs w:val="24"/>
        </w:rPr>
        <w:t xml:space="preserve">medium </w:t>
      </w:r>
      <w:r w:rsidR="00CF3164" w:rsidRPr="00621D0B">
        <w:rPr>
          <w:rFonts w:asciiTheme="minorHAnsi" w:hAnsiTheme="minorHAnsi" w:cstheme="minorHAnsi"/>
          <w:szCs w:val="24"/>
        </w:rPr>
        <w:t xml:space="preserve"> </w:t>
      </w:r>
      <w:r w:rsidR="00795B2D" w:rsidRPr="00621D0B">
        <w:rPr>
          <w:rFonts w:asciiTheme="minorHAnsi" w:hAnsiTheme="minorHAnsi" w:cstheme="minorHAnsi"/>
          <w:szCs w:val="24"/>
        </w:rPr>
        <w:t>Euphausia</w:t>
      </w:r>
      <w:proofErr w:type="gramEnd"/>
      <w:r w:rsidR="00795B2D" w:rsidRPr="00621D0B">
        <w:rPr>
          <w:rFonts w:asciiTheme="minorHAnsi" w:hAnsiTheme="minorHAnsi" w:cstheme="minorHAnsi"/>
          <w:szCs w:val="24"/>
        </w:rPr>
        <w:t xml:space="preserve"> and large </w:t>
      </w:r>
      <w:proofErr w:type="spellStart"/>
      <w:r w:rsidR="00795B2D" w:rsidRPr="00621D0B">
        <w:rPr>
          <w:rFonts w:asciiTheme="minorHAnsi" w:hAnsiTheme="minorHAnsi" w:cstheme="minorHAnsi"/>
          <w:szCs w:val="24"/>
        </w:rPr>
        <w:t>Eucalanus</w:t>
      </w:r>
      <w:proofErr w:type="spellEnd"/>
      <w:r w:rsidR="00B81402" w:rsidRPr="00621D0B">
        <w:rPr>
          <w:rFonts w:asciiTheme="minorHAnsi" w:hAnsiTheme="minorHAnsi" w:cstheme="minorHAnsi"/>
          <w:szCs w:val="24"/>
        </w:rPr>
        <w:t xml:space="preserve"> (</w:t>
      </w:r>
      <w:r w:rsidR="00B81402" w:rsidRPr="00621D0B">
        <w:rPr>
          <w:rFonts w:asciiTheme="minorHAnsi" w:hAnsiTheme="minorHAnsi" w:cstheme="minorHAnsi"/>
          <w:szCs w:val="24"/>
        </w:rPr>
        <w:fldChar w:fldCharType="begin"/>
      </w:r>
      <w:r w:rsidR="00B81402" w:rsidRPr="00621D0B">
        <w:rPr>
          <w:rFonts w:asciiTheme="minorHAnsi" w:hAnsiTheme="minorHAnsi" w:cstheme="minorHAnsi"/>
          <w:szCs w:val="24"/>
        </w:rPr>
        <w:instrText xml:space="preserve"> REF _Ref167804423 \h </w:instrText>
      </w:r>
      <w:r w:rsidR="00621D0B">
        <w:rPr>
          <w:rFonts w:asciiTheme="minorHAnsi" w:hAnsiTheme="minorHAnsi" w:cstheme="minorHAnsi"/>
          <w:szCs w:val="24"/>
        </w:rPr>
        <w:instrText xml:space="preserve"> \* MERGEFORMAT </w:instrText>
      </w:r>
      <w:r w:rsidR="00B81402" w:rsidRPr="00621D0B">
        <w:rPr>
          <w:rFonts w:asciiTheme="minorHAnsi" w:hAnsiTheme="minorHAnsi" w:cstheme="minorHAnsi"/>
          <w:szCs w:val="24"/>
        </w:rPr>
      </w:r>
      <w:r w:rsidR="00B81402" w:rsidRPr="00621D0B">
        <w:rPr>
          <w:rFonts w:asciiTheme="minorHAnsi" w:hAnsiTheme="minorHAnsi" w:cstheme="minorHAnsi"/>
          <w:szCs w:val="24"/>
        </w:rPr>
        <w:fldChar w:fldCharType="separate"/>
      </w:r>
      <w:r w:rsidR="00B81402" w:rsidRPr="00621D0B">
        <w:rPr>
          <w:rFonts w:asciiTheme="minorHAnsi" w:hAnsiTheme="minorHAnsi" w:cstheme="minorHAnsi"/>
        </w:rPr>
        <w:t xml:space="preserve">Figure S </w:t>
      </w:r>
      <w:r w:rsidR="00B81402" w:rsidRPr="00621D0B">
        <w:rPr>
          <w:rFonts w:asciiTheme="minorHAnsi" w:hAnsiTheme="minorHAnsi" w:cstheme="minorHAnsi"/>
          <w:noProof/>
        </w:rPr>
        <w:t>4</w:t>
      </w:r>
      <w:r w:rsidR="00B81402" w:rsidRPr="00621D0B">
        <w:rPr>
          <w:rFonts w:asciiTheme="minorHAnsi" w:hAnsiTheme="minorHAnsi" w:cstheme="minorHAnsi"/>
          <w:szCs w:val="24"/>
        </w:rPr>
        <w:fldChar w:fldCharType="end"/>
      </w:r>
      <w:r w:rsidR="00B81402" w:rsidRPr="00621D0B">
        <w:rPr>
          <w:rFonts w:asciiTheme="minorHAnsi" w:hAnsiTheme="minorHAnsi" w:cstheme="minorHAnsi"/>
          <w:szCs w:val="24"/>
        </w:rPr>
        <w:t>)</w:t>
      </w:r>
      <w:r w:rsidR="00795B2D" w:rsidRPr="00621D0B">
        <w:rPr>
          <w:rFonts w:asciiTheme="minorHAnsi" w:hAnsiTheme="minorHAnsi" w:cstheme="minorHAnsi"/>
          <w:szCs w:val="24"/>
        </w:rPr>
        <w:t>. Although nitrate</w:t>
      </w:r>
      <w:r w:rsidR="00B81402" w:rsidRPr="00621D0B">
        <w:rPr>
          <w:rFonts w:asciiTheme="minorHAnsi" w:hAnsiTheme="minorHAnsi" w:cstheme="minorHAnsi"/>
          <w:szCs w:val="24"/>
        </w:rPr>
        <w:t xml:space="preserve"> </w:t>
      </w:r>
      <w:r w:rsidR="00795B2D" w:rsidRPr="00621D0B">
        <w:rPr>
          <w:rFonts w:asciiTheme="minorHAnsi" w:hAnsiTheme="minorHAnsi" w:cstheme="minorHAnsi"/>
          <w:szCs w:val="24"/>
        </w:rPr>
        <w:t xml:space="preserve">and silicate yielded a handful of </w:t>
      </w:r>
      <w:r w:rsidR="00B81402" w:rsidRPr="00621D0B">
        <w:rPr>
          <w:rFonts w:asciiTheme="minorHAnsi" w:hAnsiTheme="minorHAnsi" w:cstheme="minorHAnsi"/>
          <w:szCs w:val="24"/>
        </w:rPr>
        <w:t>positive</w:t>
      </w:r>
      <w:r w:rsidR="00795B2D" w:rsidRPr="00621D0B">
        <w:rPr>
          <w:rFonts w:asciiTheme="minorHAnsi" w:hAnsiTheme="minorHAnsi" w:cstheme="minorHAnsi"/>
          <w:szCs w:val="24"/>
        </w:rPr>
        <w:t xml:space="preserve"> associations for the PCR bias-mitigated data, the raw read fido model found many for taxa with strong positive associations </w:t>
      </w:r>
      <w:r w:rsidR="00B81402" w:rsidRPr="00621D0B">
        <w:rPr>
          <w:rFonts w:asciiTheme="minorHAnsi" w:hAnsiTheme="minorHAnsi" w:cstheme="minorHAnsi"/>
          <w:szCs w:val="24"/>
        </w:rPr>
        <w:t>including various sizes of S</w:t>
      </w:r>
      <w:r w:rsidR="00795B2D" w:rsidRPr="00621D0B">
        <w:rPr>
          <w:rFonts w:asciiTheme="minorHAnsi" w:hAnsiTheme="minorHAnsi" w:cstheme="minorHAnsi"/>
          <w:szCs w:val="24"/>
        </w:rPr>
        <w:t xml:space="preserve">agitta, </w:t>
      </w:r>
      <w:r w:rsidR="00B81402" w:rsidRPr="00621D0B">
        <w:rPr>
          <w:rFonts w:asciiTheme="minorHAnsi" w:hAnsiTheme="minorHAnsi" w:cstheme="minorHAnsi"/>
          <w:szCs w:val="24"/>
        </w:rPr>
        <w:t xml:space="preserve">Pleuromamma, Metridia, Euphausia, Ctenocalanus, Calanus and Acrocalanus. Despite the correlation between nitrate and silicate, several taxa associated with only of these nutrients including 0.2-0.5mm and 0.5-1mm Euchaeta for silicate, </w:t>
      </w:r>
      <w:r w:rsidR="00C61B66" w:rsidRPr="00621D0B">
        <w:rPr>
          <w:rFonts w:asciiTheme="minorHAnsi" w:hAnsiTheme="minorHAnsi" w:cstheme="minorHAnsi"/>
          <w:szCs w:val="24"/>
        </w:rPr>
        <w:t>and 0.2</w:t>
      </w:r>
      <w:r w:rsidR="00B81402" w:rsidRPr="00621D0B">
        <w:rPr>
          <w:rFonts w:asciiTheme="minorHAnsi" w:hAnsiTheme="minorHAnsi" w:cstheme="minorHAnsi"/>
          <w:szCs w:val="24"/>
        </w:rPr>
        <w:t xml:space="preserve">-0.5mm and 0.5-1mm Euphausia for nitrate. Interestingly 1-2mm Euphausia switched to a negative association with nitrate and positive association with silicate, a relationship pattern shared with 0.5-1 mm Metridia and 1-2mm Rosacea. </w:t>
      </w:r>
    </w:p>
    <w:p w14:paraId="62654988" w14:textId="77777777" w:rsidR="00926F37" w:rsidRPr="00621D0B" w:rsidRDefault="00926F37" w:rsidP="00A5221C">
      <w:pPr>
        <w:rPr>
          <w:rFonts w:asciiTheme="minorHAnsi" w:hAnsiTheme="minorHAnsi" w:cstheme="minorHAnsi"/>
          <w:b/>
        </w:rPr>
      </w:pPr>
    </w:p>
    <w:p w14:paraId="473E2E8B" w14:textId="1DD7001A"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Variable PCR Experiment, Zooscan, and Comparison of Estimates of Zooplankton Abundance</w:t>
      </w:r>
    </w:p>
    <w:p w14:paraId="158A5E71" w14:textId="6E158EC1" w:rsidR="00D71579" w:rsidRPr="00621D0B" w:rsidRDefault="00D71579" w:rsidP="00D71579">
      <w:pPr>
        <w:rPr>
          <w:rFonts w:asciiTheme="minorHAnsi" w:hAnsiTheme="minorHAnsi" w:cstheme="minorHAnsi"/>
          <w:i/>
          <w:iCs/>
        </w:rPr>
      </w:pPr>
      <w:r w:rsidRPr="00621D0B">
        <w:rPr>
          <w:rFonts w:asciiTheme="minorHAnsi" w:hAnsiTheme="minorHAnsi" w:cstheme="minorHAnsi"/>
          <w:i/>
          <w:iCs/>
        </w:rPr>
        <w:t>Amplification efficiencies</w:t>
      </w:r>
    </w:p>
    <w:p w14:paraId="243E80A8" w14:textId="6CAEE1FB" w:rsidR="005D4D55" w:rsidRPr="00621D0B" w:rsidRDefault="005D4D55" w:rsidP="005D4D55">
      <w:pPr>
        <w:ind w:firstLine="720"/>
        <w:rPr>
          <w:rFonts w:asciiTheme="minorHAnsi" w:hAnsiTheme="minorHAnsi" w:cstheme="minorHAnsi"/>
        </w:rPr>
      </w:pPr>
      <w:r w:rsidRPr="00621D0B">
        <w:rPr>
          <w:rFonts w:asciiTheme="minorHAnsi" w:hAnsiTheme="minorHAnsi" w:cstheme="minorHAnsi"/>
        </w:rPr>
        <w:t xml:space="preserve">Following the filtering and data pre-processing previously described, we retained 9 of the 40 families for 18S and </w:t>
      </w:r>
      <w:r w:rsidR="000D5AD1" w:rsidRPr="00621D0B">
        <w:rPr>
          <w:rFonts w:asciiTheme="minorHAnsi" w:hAnsiTheme="minorHAnsi" w:cstheme="minorHAnsi"/>
        </w:rPr>
        <w:t>12</w:t>
      </w:r>
      <w:r w:rsidRPr="00621D0B">
        <w:rPr>
          <w:rFonts w:asciiTheme="minorHAnsi" w:hAnsiTheme="minorHAnsi" w:cstheme="minorHAnsi"/>
        </w:rPr>
        <w:t xml:space="preserve"> genera for COI, with the remaining taxa classified into ‘other’</w:t>
      </w:r>
      <w:r w:rsidR="00982BFE" w:rsidRPr="00621D0B">
        <w:rPr>
          <w:rFonts w:asciiTheme="minorHAnsi" w:hAnsiTheme="minorHAnsi" w:cstheme="minorHAnsi"/>
        </w:rPr>
        <w:t xml:space="preserve"> </w:t>
      </w:r>
      <w:r w:rsidRPr="00621D0B">
        <w:rPr>
          <w:rFonts w:asciiTheme="minorHAnsi" w:hAnsiTheme="minorHAnsi" w:cstheme="minorHAnsi"/>
        </w:rPr>
        <w:t>(</w:t>
      </w:r>
      <w:r w:rsidR="003C47E0" w:rsidRPr="00621D0B">
        <w:rPr>
          <w:rFonts w:asciiTheme="minorHAnsi" w:hAnsiTheme="minorHAnsi" w:cstheme="minorHAnsi"/>
        </w:rPr>
        <w:fldChar w:fldCharType="begin"/>
      </w:r>
      <w:r w:rsidR="003C47E0" w:rsidRPr="00621D0B">
        <w:rPr>
          <w:rFonts w:asciiTheme="minorHAnsi" w:hAnsiTheme="minorHAnsi" w:cstheme="minorHAnsi"/>
        </w:rPr>
        <w:instrText xml:space="preserve"> REF _Ref161407533 \h </w:instrText>
      </w:r>
      <w:r w:rsidR="00ED3603" w:rsidRPr="00621D0B">
        <w:rPr>
          <w:rFonts w:asciiTheme="minorHAnsi" w:hAnsiTheme="minorHAnsi" w:cstheme="minorHAnsi"/>
        </w:rPr>
        <w:instrText xml:space="preserve"> \* MERGEFORMAT </w:instrText>
      </w:r>
      <w:r w:rsidR="003C47E0" w:rsidRPr="00621D0B">
        <w:rPr>
          <w:rFonts w:asciiTheme="minorHAnsi" w:hAnsiTheme="minorHAnsi" w:cstheme="minorHAnsi"/>
        </w:rPr>
      </w:r>
      <w:r w:rsidR="003C47E0" w:rsidRPr="00621D0B">
        <w:rPr>
          <w:rFonts w:asciiTheme="minorHAnsi" w:hAnsiTheme="minorHAnsi" w:cstheme="minorHAnsi"/>
        </w:rPr>
        <w:fldChar w:fldCharType="separate"/>
      </w:r>
      <w:r w:rsidR="003C47E0" w:rsidRPr="00621D0B">
        <w:rPr>
          <w:rFonts w:asciiTheme="minorHAnsi" w:hAnsiTheme="minorHAnsi" w:cstheme="minorHAnsi"/>
        </w:rPr>
        <w:t xml:space="preserve">Table </w:t>
      </w:r>
      <w:r w:rsidR="003C47E0" w:rsidRPr="00621D0B">
        <w:rPr>
          <w:rFonts w:asciiTheme="minorHAnsi" w:hAnsiTheme="minorHAnsi" w:cstheme="minorHAnsi"/>
          <w:noProof/>
        </w:rPr>
        <w:t>2</w:t>
      </w:r>
      <w:r w:rsidR="003C47E0" w:rsidRPr="00621D0B">
        <w:rPr>
          <w:rFonts w:asciiTheme="minorHAnsi" w:hAnsiTheme="minorHAnsi" w:cstheme="minorHAnsi"/>
        </w:rPr>
        <w:fldChar w:fldCharType="end"/>
      </w:r>
      <w:r w:rsidRPr="00621D0B">
        <w:rPr>
          <w:rFonts w:asciiTheme="minorHAnsi" w:hAnsiTheme="minorHAnsi" w:cstheme="minorHAnsi"/>
        </w:rPr>
        <w:t xml:space="preserve">). These groupings included 6 families and </w:t>
      </w:r>
      <w:r w:rsidR="00982BFE" w:rsidRPr="00621D0B">
        <w:rPr>
          <w:rFonts w:asciiTheme="minorHAnsi" w:hAnsiTheme="minorHAnsi" w:cstheme="minorHAnsi"/>
        </w:rPr>
        <w:t>6</w:t>
      </w:r>
      <w:r w:rsidRPr="00621D0B">
        <w:rPr>
          <w:rFonts w:asciiTheme="minorHAnsi" w:hAnsiTheme="minorHAnsi" w:cstheme="minorHAnsi"/>
        </w:rPr>
        <w:t xml:space="preserve"> genera from the Order Calanoida</w:t>
      </w:r>
      <w:r w:rsidR="00745E9E" w:rsidRPr="00621D0B">
        <w:rPr>
          <w:rFonts w:asciiTheme="minorHAnsi" w:hAnsiTheme="minorHAnsi" w:cstheme="minorHAnsi"/>
        </w:rPr>
        <w:t>, as well as an ‘unidentified C</w:t>
      </w:r>
      <w:r w:rsidR="00436935" w:rsidRPr="00621D0B">
        <w:rPr>
          <w:rFonts w:asciiTheme="minorHAnsi" w:hAnsiTheme="minorHAnsi" w:cstheme="minorHAnsi"/>
        </w:rPr>
        <w:t>a</w:t>
      </w:r>
      <w:r w:rsidR="00745E9E" w:rsidRPr="00621D0B">
        <w:rPr>
          <w:rFonts w:asciiTheme="minorHAnsi" w:hAnsiTheme="minorHAnsi" w:cstheme="minorHAnsi"/>
        </w:rPr>
        <w:t>lanoida</w:t>
      </w:r>
      <w:r w:rsidR="00982BFE" w:rsidRPr="00621D0B">
        <w:rPr>
          <w:rFonts w:asciiTheme="minorHAnsi" w:hAnsiTheme="minorHAnsi" w:cstheme="minorHAnsi"/>
        </w:rPr>
        <w:t>’</w:t>
      </w:r>
      <w:r w:rsidRPr="00621D0B">
        <w:rPr>
          <w:rFonts w:asciiTheme="minorHAnsi" w:hAnsiTheme="minorHAnsi" w:cstheme="minorHAnsi"/>
        </w:rPr>
        <w:t xml:space="preserve"> which we aggregated for our Zooscan methods comparison</w:t>
      </w:r>
      <w:r w:rsidR="006D455A" w:rsidRPr="00621D0B">
        <w:rPr>
          <w:rFonts w:asciiTheme="minorHAnsi" w:hAnsiTheme="minorHAnsi" w:cstheme="minorHAnsi"/>
        </w:rPr>
        <w:t xml:space="preserve">. The relative abundances of each </w:t>
      </w:r>
      <w:r w:rsidR="00436935" w:rsidRPr="00621D0B">
        <w:rPr>
          <w:rFonts w:asciiTheme="minorHAnsi" w:hAnsiTheme="minorHAnsi" w:cstheme="minorHAnsi"/>
        </w:rPr>
        <w:t>taxon</w:t>
      </w:r>
      <w:r w:rsidR="006D455A" w:rsidRPr="00621D0B">
        <w:rPr>
          <w:rFonts w:asciiTheme="minorHAnsi" w:hAnsiTheme="minorHAnsi" w:cstheme="minorHAnsi"/>
        </w:rPr>
        <w:t xml:space="preserve"> varied across size, however Metridinidae and Calanidae were dominant in all sizes for 18S, while Calanus, Euphausia and ‘other’ were dominant in COI RRA (</w:t>
      </w:r>
      <w:r w:rsidR="00982BFE" w:rsidRPr="00621D0B">
        <w:rPr>
          <w:rFonts w:asciiTheme="minorHAnsi" w:hAnsiTheme="minorHAnsi" w:cstheme="minorHAnsi"/>
        </w:rPr>
        <w:fldChar w:fldCharType="begin"/>
      </w:r>
      <w:r w:rsidR="00982BFE" w:rsidRPr="00621D0B">
        <w:rPr>
          <w:rFonts w:asciiTheme="minorHAnsi" w:hAnsiTheme="minorHAnsi" w:cstheme="minorHAnsi"/>
        </w:rPr>
        <w:instrText xml:space="preserve"> REF _Ref168428181 \h </w:instrText>
      </w:r>
      <w:r w:rsidR="006D7FFC" w:rsidRPr="00621D0B">
        <w:rPr>
          <w:rFonts w:asciiTheme="minorHAnsi" w:hAnsiTheme="minorHAnsi" w:cstheme="minorHAnsi"/>
        </w:rPr>
        <w:instrText xml:space="preserve"> \* MERGEFORMAT </w:instrText>
      </w:r>
      <w:r w:rsidR="00982BFE" w:rsidRPr="00621D0B">
        <w:rPr>
          <w:rFonts w:asciiTheme="minorHAnsi" w:hAnsiTheme="minorHAnsi" w:cstheme="minorHAnsi"/>
        </w:rPr>
      </w:r>
      <w:r w:rsidR="00982BFE" w:rsidRPr="00621D0B">
        <w:rPr>
          <w:rFonts w:asciiTheme="minorHAnsi" w:hAnsiTheme="minorHAnsi" w:cstheme="minorHAnsi"/>
        </w:rPr>
        <w:fldChar w:fldCharType="separate"/>
      </w:r>
      <w:r w:rsidR="00982BFE" w:rsidRPr="00621D0B">
        <w:rPr>
          <w:rFonts w:asciiTheme="minorHAnsi" w:hAnsiTheme="minorHAnsi" w:cstheme="minorHAnsi"/>
        </w:rPr>
        <w:t xml:space="preserve">Figure S </w:t>
      </w:r>
      <w:r w:rsidR="00982BFE" w:rsidRPr="00621D0B">
        <w:rPr>
          <w:rFonts w:asciiTheme="minorHAnsi" w:hAnsiTheme="minorHAnsi" w:cstheme="minorHAnsi"/>
          <w:noProof/>
        </w:rPr>
        <w:t>3</w:t>
      </w:r>
      <w:r w:rsidR="00982BFE" w:rsidRPr="00621D0B">
        <w:rPr>
          <w:rFonts w:asciiTheme="minorHAnsi" w:hAnsiTheme="minorHAnsi" w:cstheme="minorHAnsi"/>
        </w:rPr>
        <w:fldChar w:fldCharType="end"/>
      </w:r>
      <w:r w:rsidR="006D455A" w:rsidRPr="00621D0B">
        <w:rPr>
          <w:rFonts w:asciiTheme="minorHAnsi" w:hAnsiTheme="minorHAnsi" w:cstheme="minorHAnsi"/>
        </w:rPr>
        <w:t>).</w:t>
      </w:r>
    </w:p>
    <w:p w14:paraId="2A905244" w14:textId="70CC218E" w:rsidR="000B7CBF" w:rsidRPr="00621D0B" w:rsidRDefault="00A5221C" w:rsidP="00746B9A">
      <w:pPr>
        <w:ind w:firstLine="720"/>
        <w:rPr>
          <w:rFonts w:asciiTheme="minorHAnsi" w:hAnsiTheme="minorHAnsi" w:cstheme="minorHAnsi"/>
          <w:bCs/>
        </w:rPr>
      </w:pPr>
      <w:r w:rsidRPr="00621D0B">
        <w:rPr>
          <w:rFonts w:asciiTheme="minorHAnsi" w:hAnsiTheme="minorHAnsi" w:cstheme="minorHAnsi"/>
          <w:bCs/>
        </w:rPr>
        <w:t>The results of the v</w:t>
      </w:r>
      <w:r w:rsidR="00746B9A" w:rsidRPr="00621D0B">
        <w:rPr>
          <w:rFonts w:asciiTheme="minorHAnsi" w:hAnsiTheme="minorHAnsi" w:cstheme="minorHAnsi"/>
          <w:bCs/>
        </w:rPr>
        <w:t>ar</w:t>
      </w:r>
      <w:r w:rsidR="000B7CBF" w:rsidRPr="00621D0B">
        <w:rPr>
          <w:rFonts w:asciiTheme="minorHAnsi" w:hAnsiTheme="minorHAnsi" w:cstheme="minorHAnsi"/>
          <w:bCs/>
        </w:rPr>
        <w:t>iable</w:t>
      </w:r>
      <w:r w:rsidRPr="00621D0B">
        <w:rPr>
          <w:rFonts w:asciiTheme="minorHAnsi" w:hAnsiTheme="minorHAnsi" w:cstheme="minorHAnsi"/>
          <w:bCs/>
        </w:rPr>
        <w:t xml:space="preserve"> PCR </w:t>
      </w:r>
      <w:r w:rsidR="00746B9A" w:rsidRPr="00621D0B">
        <w:rPr>
          <w:rFonts w:asciiTheme="minorHAnsi" w:hAnsiTheme="minorHAnsi" w:cstheme="minorHAnsi"/>
          <w:bCs/>
        </w:rPr>
        <w:t xml:space="preserve">cycle </w:t>
      </w:r>
      <w:r w:rsidRPr="00621D0B">
        <w:rPr>
          <w:rFonts w:asciiTheme="minorHAnsi" w:hAnsiTheme="minorHAnsi" w:cstheme="minorHAnsi"/>
        </w:rPr>
        <w:t>experiment</w:t>
      </w:r>
      <w:r w:rsidRPr="00621D0B">
        <w:rPr>
          <w:rFonts w:asciiTheme="minorHAnsi" w:hAnsiTheme="minorHAnsi" w:cstheme="minorHAnsi"/>
          <w:bCs/>
        </w:rPr>
        <w:t xml:space="preserve"> yielded the first estimates of </w:t>
      </w:r>
      <w:r w:rsidR="00CF2F7F" w:rsidRPr="00621D0B">
        <w:rPr>
          <w:rFonts w:asciiTheme="minorHAnsi" w:hAnsiTheme="minorHAnsi" w:cstheme="minorHAnsi"/>
          <w:bCs/>
        </w:rPr>
        <w:t xml:space="preserve">taxon-specific </w:t>
      </w:r>
      <w:r w:rsidRPr="00621D0B">
        <w:rPr>
          <w:rFonts w:asciiTheme="minorHAnsi" w:hAnsiTheme="minorHAnsi" w:cstheme="minorHAnsi"/>
          <w:bCs/>
        </w:rPr>
        <w:t>amplification efficienc</w:t>
      </w:r>
      <w:r w:rsidR="00CF2F7F" w:rsidRPr="00621D0B">
        <w:rPr>
          <w:rFonts w:asciiTheme="minorHAnsi" w:hAnsiTheme="minorHAnsi" w:cstheme="minorHAnsi"/>
          <w:bCs/>
        </w:rPr>
        <w:t>ies</w:t>
      </w:r>
      <w:r w:rsidRPr="00621D0B">
        <w:rPr>
          <w:rFonts w:asciiTheme="minorHAnsi" w:hAnsiTheme="minorHAnsi" w:cstheme="minorHAnsi"/>
          <w:bCs/>
        </w:rPr>
        <w:t xml:space="preserve"> </w:t>
      </w:r>
      <w:r w:rsidR="00363E3B" w:rsidRPr="00621D0B">
        <w:rPr>
          <w:rFonts w:asciiTheme="minorHAnsi" w:hAnsiTheme="minorHAnsi" w:cstheme="minorHAnsi"/>
          <w:bCs/>
        </w:rPr>
        <w:t xml:space="preserve">(AE) </w:t>
      </w:r>
      <w:r w:rsidRPr="00621D0B">
        <w:rPr>
          <w:rFonts w:asciiTheme="minorHAnsi" w:hAnsiTheme="minorHAnsi" w:cstheme="minorHAnsi"/>
          <w:bCs/>
        </w:rPr>
        <w:t xml:space="preserve">for </w:t>
      </w:r>
      <w:r w:rsidR="00CF2F7F" w:rsidRPr="00621D0B">
        <w:rPr>
          <w:rFonts w:asciiTheme="minorHAnsi" w:hAnsiTheme="minorHAnsi" w:cstheme="minorHAnsi"/>
          <w:bCs/>
        </w:rPr>
        <w:t xml:space="preserve">environmental </w:t>
      </w:r>
      <w:r w:rsidRPr="00621D0B">
        <w:rPr>
          <w:rFonts w:asciiTheme="minorHAnsi" w:hAnsiTheme="minorHAnsi" w:cstheme="minorHAnsi"/>
          <w:bCs/>
        </w:rPr>
        <w:t>marine zooplankton</w:t>
      </w:r>
      <w:r w:rsidR="00CF2F7F" w:rsidRPr="00621D0B">
        <w:rPr>
          <w:rFonts w:asciiTheme="minorHAnsi" w:hAnsiTheme="minorHAnsi" w:cstheme="minorHAnsi"/>
          <w:bCs/>
        </w:rPr>
        <w:t xml:space="preserve"> samples</w:t>
      </w:r>
      <w:r w:rsidRPr="00621D0B">
        <w:rPr>
          <w:rFonts w:asciiTheme="minorHAnsi" w:hAnsiTheme="minorHAnsi" w:cstheme="minorHAnsi"/>
          <w:bCs/>
        </w:rPr>
        <w:t xml:space="preserve">. </w:t>
      </w:r>
      <w:r w:rsidR="00363E3B" w:rsidRPr="00621D0B">
        <w:rPr>
          <w:rFonts w:asciiTheme="minorHAnsi" w:hAnsiTheme="minorHAnsi" w:cstheme="minorHAnsi"/>
          <w:bCs/>
        </w:rPr>
        <w:t>AEs</w:t>
      </w:r>
      <w:r w:rsidRPr="00621D0B">
        <w:rPr>
          <w:rFonts w:asciiTheme="minorHAnsi" w:hAnsiTheme="minorHAnsi" w:cstheme="minorHAnsi"/>
          <w:bCs/>
        </w:rPr>
        <w:t xml:space="preserve"> among sizes and </w:t>
      </w:r>
      <w:r w:rsidR="00CF2F7F" w:rsidRPr="00621D0B">
        <w:rPr>
          <w:rFonts w:asciiTheme="minorHAnsi" w:hAnsiTheme="minorHAnsi" w:cstheme="minorHAnsi"/>
          <w:bCs/>
        </w:rPr>
        <w:t>tax</w:t>
      </w:r>
      <w:r w:rsidR="00D26CD1" w:rsidRPr="00621D0B">
        <w:rPr>
          <w:rFonts w:asciiTheme="minorHAnsi" w:hAnsiTheme="minorHAnsi" w:cstheme="minorHAnsi"/>
          <w:bCs/>
        </w:rPr>
        <w:t>a</w:t>
      </w:r>
      <w:r w:rsidRPr="00621D0B">
        <w:rPr>
          <w:rFonts w:asciiTheme="minorHAnsi" w:hAnsiTheme="minorHAnsi" w:cstheme="minorHAnsi"/>
          <w:bCs/>
        </w:rPr>
        <w:t xml:space="preserve"> were variable</w:t>
      </w:r>
      <w:r w:rsidR="00D26CD1" w:rsidRPr="00621D0B">
        <w:rPr>
          <w:rFonts w:asciiTheme="minorHAnsi" w:hAnsiTheme="minorHAnsi" w:cstheme="minorHAnsi"/>
          <w:bCs/>
        </w:rPr>
        <w:t>, with certain groups showing consistent under or over</w:t>
      </w:r>
      <w:r w:rsidR="00746B9A" w:rsidRPr="00621D0B">
        <w:rPr>
          <w:rFonts w:asciiTheme="minorHAnsi" w:hAnsiTheme="minorHAnsi" w:cstheme="minorHAnsi"/>
          <w:bCs/>
        </w:rPr>
        <w:t xml:space="preserve"> </w:t>
      </w:r>
      <w:r w:rsidR="00D26CD1" w:rsidRPr="00621D0B">
        <w:rPr>
          <w:rFonts w:asciiTheme="minorHAnsi" w:hAnsiTheme="minorHAnsi" w:cstheme="minorHAnsi"/>
          <w:bCs/>
        </w:rPr>
        <w:t xml:space="preserve">representation and others </w:t>
      </w:r>
      <w:r w:rsidR="00746B9A" w:rsidRPr="00621D0B">
        <w:rPr>
          <w:rFonts w:asciiTheme="minorHAnsi" w:hAnsiTheme="minorHAnsi" w:cstheme="minorHAnsi"/>
          <w:bCs/>
        </w:rPr>
        <w:t>where bias changed across sizes or was not significantly different across cycles</w:t>
      </w:r>
      <w:r w:rsidR="003C47E0" w:rsidRPr="00621D0B">
        <w:rPr>
          <w:rFonts w:asciiTheme="minorHAnsi" w:hAnsiTheme="minorHAnsi" w:cstheme="minorHAnsi"/>
          <w:bCs/>
        </w:rPr>
        <w:t xml:space="preserve"> (</w:t>
      </w:r>
      <w:r w:rsidR="003C47E0" w:rsidRPr="00621D0B">
        <w:rPr>
          <w:rFonts w:asciiTheme="minorHAnsi" w:hAnsiTheme="minorHAnsi" w:cstheme="minorHAnsi"/>
          <w:bCs/>
        </w:rPr>
        <w:fldChar w:fldCharType="begin"/>
      </w:r>
      <w:r w:rsidR="003C47E0" w:rsidRPr="00621D0B">
        <w:rPr>
          <w:rFonts w:asciiTheme="minorHAnsi" w:hAnsiTheme="minorHAnsi" w:cstheme="minorHAnsi"/>
          <w:bCs/>
        </w:rPr>
        <w:instrText xml:space="preserve"> REF _Ref161407589 \h </w:instrText>
      </w:r>
      <w:r w:rsidR="00ED3603" w:rsidRPr="00621D0B">
        <w:rPr>
          <w:rFonts w:asciiTheme="minorHAnsi" w:hAnsiTheme="minorHAnsi" w:cstheme="minorHAnsi"/>
          <w:bCs/>
        </w:rPr>
        <w:instrText xml:space="preserve"> \* MERGEFORMAT </w:instrText>
      </w:r>
      <w:r w:rsidR="003C47E0" w:rsidRPr="00621D0B">
        <w:rPr>
          <w:rFonts w:asciiTheme="minorHAnsi" w:hAnsiTheme="minorHAnsi" w:cstheme="minorHAnsi"/>
          <w:bCs/>
        </w:rPr>
      </w:r>
      <w:r w:rsidR="003C47E0" w:rsidRPr="00621D0B">
        <w:rPr>
          <w:rFonts w:asciiTheme="minorHAnsi" w:hAnsiTheme="minorHAnsi" w:cstheme="minorHAnsi"/>
          <w:bCs/>
        </w:rPr>
        <w:fldChar w:fldCharType="separate"/>
      </w:r>
      <w:r w:rsidR="003C47E0" w:rsidRPr="00621D0B">
        <w:rPr>
          <w:rFonts w:asciiTheme="minorHAnsi" w:hAnsiTheme="minorHAnsi" w:cstheme="minorHAnsi"/>
        </w:rPr>
        <w:t xml:space="preserve">Figure </w:t>
      </w:r>
      <w:r w:rsidR="003C47E0" w:rsidRPr="00621D0B">
        <w:rPr>
          <w:rFonts w:asciiTheme="minorHAnsi" w:hAnsiTheme="minorHAnsi" w:cstheme="minorHAnsi"/>
          <w:noProof/>
        </w:rPr>
        <w:t>9</w:t>
      </w:r>
      <w:r w:rsidR="003C47E0" w:rsidRPr="00621D0B">
        <w:rPr>
          <w:rFonts w:asciiTheme="minorHAnsi" w:hAnsiTheme="minorHAnsi" w:cstheme="minorHAnsi"/>
          <w:bCs/>
        </w:rPr>
        <w:fldChar w:fldCharType="end"/>
      </w:r>
      <w:r w:rsidR="003C47E0" w:rsidRPr="00621D0B">
        <w:rPr>
          <w:rFonts w:asciiTheme="minorHAnsi" w:hAnsiTheme="minorHAnsi" w:cstheme="minorHAnsi"/>
          <w:bCs/>
        </w:rPr>
        <w:t>)</w:t>
      </w:r>
      <w:r w:rsidR="00746B9A" w:rsidRPr="00621D0B">
        <w:rPr>
          <w:rFonts w:asciiTheme="minorHAnsi" w:hAnsiTheme="minorHAnsi" w:cstheme="minorHAnsi"/>
          <w:bCs/>
        </w:rPr>
        <w:t xml:space="preserve">. In our results, a near-zero log-fold </w:t>
      </w:r>
      <w:r w:rsidR="000C0A46" w:rsidRPr="00621D0B">
        <w:rPr>
          <w:rFonts w:asciiTheme="minorHAnsi" w:hAnsiTheme="minorHAnsi" w:cstheme="minorHAnsi"/>
          <w:bCs/>
        </w:rPr>
        <w:t>AE</w:t>
      </w:r>
      <w:r w:rsidR="00746B9A" w:rsidRPr="00621D0B">
        <w:rPr>
          <w:rFonts w:asciiTheme="minorHAnsi" w:hAnsiTheme="minorHAnsi" w:cstheme="minorHAnsi"/>
          <w:bCs/>
        </w:rPr>
        <w:t xml:space="preserve"> meant that a taxa’s relative read abundance </w:t>
      </w:r>
      <w:r w:rsidR="00D90EB4" w:rsidRPr="00621D0B">
        <w:rPr>
          <w:rFonts w:asciiTheme="minorHAnsi" w:hAnsiTheme="minorHAnsi" w:cstheme="minorHAnsi"/>
          <w:bCs/>
        </w:rPr>
        <w:t>closely preserved</w:t>
      </w:r>
      <w:r w:rsidR="00746B9A" w:rsidRPr="00621D0B">
        <w:rPr>
          <w:rFonts w:asciiTheme="minorHAnsi" w:hAnsiTheme="minorHAnsi" w:cstheme="minorHAnsi"/>
          <w:bCs/>
        </w:rPr>
        <w:t xml:space="preserve"> throughout the PCR process</w:t>
      </w:r>
      <w:r w:rsidR="004D7D0A" w:rsidRPr="00621D0B">
        <w:rPr>
          <w:rFonts w:asciiTheme="minorHAnsi" w:hAnsiTheme="minorHAnsi" w:cstheme="minorHAnsi"/>
          <w:bCs/>
        </w:rPr>
        <w:t xml:space="preserve"> and amplified consistently</w:t>
      </w:r>
      <w:r w:rsidR="00746B9A" w:rsidRPr="00621D0B">
        <w:rPr>
          <w:rFonts w:asciiTheme="minorHAnsi" w:hAnsiTheme="minorHAnsi" w:cstheme="minorHAnsi"/>
          <w:bCs/>
        </w:rPr>
        <w:t>.</w:t>
      </w:r>
    </w:p>
    <w:p w14:paraId="5E29CD50" w14:textId="02F2C934" w:rsidR="000B7CBF" w:rsidRPr="00621D0B" w:rsidRDefault="000B7CBF" w:rsidP="00746B9A">
      <w:pPr>
        <w:ind w:firstLine="720"/>
        <w:rPr>
          <w:rFonts w:asciiTheme="minorHAnsi" w:hAnsiTheme="minorHAnsi" w:cstheme="minorHAnsi"/>
          <w:bCs/>
        </w:rPr>
      </w:pPr>
      <w:r w:rsidRPr="00621D0B">
        <w:rPr>
          <w:rFonts w:asciiTheme="minorHAnsi" w:hAnsiTheme="minorHAnsi" w:cstheme="minorHAnsi"/>
          <w:bCs/>
        </w:rPr>
        <w:t xml:space="preserve">The experiments amplifying the 18S primer </w:t>
      </w:r>
      <w:r w:rsidR="005C0EC3" w:rsidRPr="00621D0B">
        <w:rPr>
          <w:rFonts w:asciiTheme="minorHAnsi" w:hAnsiTheme="minorHAnsi" w:cstheme="minorHAnsi"/>
          <w:bCs/>
        </w:rPr>
        <w:t xml:space="preserve">revealed trends in </w:t>
      </w:r>
      <w:r w:rsidR="000C0A46" w:rsidRPr="00621D0B">
        <w:rPr>
          <w:rFonts w:asciiTheme="minorHAnsi" w:hAnsiTheme="minorHAnsi" w:cstheme="minorHAnsi"/>
          <w:bCs/>
        </w:rPr>
        <w:t>AE</w:t>
      </w:r>
      <w:r w:rsidR="005C0EC3" w:rsidRPr="00621D0B">
        <w:rPr>
          <w:rFonts w:asciiTheme="minorHAnsi" w:hAnsiTheme="minorHAnsi" w:cstheme="minorHAnsi"/>
          <w:bCs/>
        </w:rPr>
        <w:t xml:space="preserve"> that varied as a function of size class for many of the families</w:t>
      </w:r>
      <w:r w:rsidRPr="00621D0B">
        <w:rPr>
          <w:rFonts w:asciiTheme="minorHAnsi" w:hAnsiTheme="minorHAnsi" w:cstheme="minorHAnsi"/>
          <w:bCs/>
        </w:rPr>
        <w:t xml:space="preserve"> (</w:t>
      </w:r>
      <w:r w:rsidRPr="00621D0B">
        <w:rPr>
          <w:rFonts w:asciiTheme="minorHAnsi" w:hAnsiTheme="minorHAnsi" w:cstheme="minorHAnsi"/>
          <w:bCs/>
        </w:rPr>
        <w:fldChar w:fldCharType="begin"/>
      </w:r>
      <w:r w:rsidRPr="00621D0B">
        <w:rPr>
          <w:rFonts w:asciiTheme="minorHAnsi" w:hAnsiTheme="minorHAnsi" w:cstheme="minorHAnsi"/>
          <w:bCs/>
        </w:rPr>
        <w:instrText xml:space="preserve"> REF _Ref161407589 \h  \* MERGEFORMAT </w:instrText>
      </w:r>
      <w:r w:rsidRPr="00621D0B">
        <w:rPr>
          <w:rFonts w:asciiTheme="minorHAnsi" w:hAnsiTheme="minorHAnsi" w:cstheme="minorHAnsi"/>
          <w:bCs/>
        </w:rPr>
      </w:r>
      <w:r w:rsidRPr="00621D0B">
        <w:rPr>
          <w:rFonts w:asciiTheme="minorHAnsi" w:hAnsiTheme="minorHAnsi" w:cstheme="minorHAnsi"/>
          <w:bCs/>
        </w:rPr>
        <w:fldChar w:fldCharType="separate"/>
      </w:r>
      <w:r w:rsidR="00982BFE" w:rsidRPr="00621D0B">
        <w:rPr>
          <w:rFonts w:asciiTheme="minorHAnsi" w:hAnsiTheme="minorHAnsi" w:cstheme="minorHAnsi"/>
        </w:rPr>
        <w:t xml:space="preserve">Figure </w:t>
      </w:r>
      <w:r w:rsidR="00982BFE" w:rsidRPr="00621D0B">
        <w:rPr>
          <w:rFonts w:asciiTheme="minorHAnsi" w:hAnsiTheme="minorHAnsi" w:cstheme="minorHAnsi"/>
          <w:noProof/>
        </w:rPr>
        <w:t>9</w:t>
      </w:r>
      <w:r w:rsidRPr="00621D0B">
        <w:rPr>
          <w:rFonts w:asciiTheme="minorHAnsi" w:hAnsiTheme="minorHAnsi" w:cstheme="minorHAnsi"/>
          <w:bCs/>
        </w:rPr>
        <w:fldChar w:fldCharType="end"/>
      </w:r>
      <w:r w:rsidRPr="00621D0B">
        <w:rPr>
          <w:rFonts w:asciiTheme="minorHAnsi" w:hAnsiTheme="minorHAnsi" w:cstheme="minorHAnsi"/>
          <w:bCs/>
        </w:rPr>
        <w:t>).</w:t>
      </w:r>
      <w:r w:rsidR="005C0EC3" w:rsidRPr="00621D0B">
        <w:rPr>
          <w:rFonts w:asciiTheme="minorHAnsi" w:hAnsiTheme="minorHAnsi" w:cstheme="minorHAnsi"/>
          <w:bCs/>
        </w:rPr>
        <w:t xml:space="preserve"> Calanidae, Metridinidae, and Euphausiidae all displayed positive </w:t>
      </w:r>
      <w:r w:rsidR="000C0A46" w:rsidRPr="00621D0B">
        <w:rPr>
          <w:rFonts w:asciiTheme="minorHAnsi" w:hAnsiTheme="minorHAnsi" w:cstheme="minorHAnsi"/>
          <w:bCs/>
        </w:rPr>
        <w:t>AEs</w:t>
      </w:r>
      <w:r w:rsidR="005C0EC3" w:rsidRPr="00621D0B">
        <w:rPr>
          <w:rFonts w:asciiTheme="minorHAnsi" w:hAnsiTheme="minorHAnsi" w:cstheme="minorHAnsi"/>
          <w:bCs/>
        </w:rPr>
        <w:t xml:space="preserve"> across the 3 size classes whereas Eucalanidae, Oithonidae and Salpidae were negatively amplified. Clausocalanidae, Paracalanidae, Rhincalanidae and the </w:t>
      </w:r>
      <w:r w:rsidR="001F46F4" w:rsidRPr="00621D0B">
        <w:rPr>
          <w:rFonts w:asciiTheme="minorHAnsi" w:hAnsiTheme="minorHAnsi" w:cstheme="minorHAnsi"/>
          <w:bCs/>
        </w:rPr>
        <w:t>‘</w:t>
      </w:r>
      <w:r w:rsidR="005C0EC3" w:rsidRPr="00621D0B">
        <w:rPr>
          <w:rFonts w:asciiTheme="minorHAnsi" w:hAnsiTheme="minorHAnsi" w:cstheme="minorHAnsi"/>
          <w:bCs/>
        </w:rPr>
        <w:t>other</w:t>
      </w:r>
      <w:r w:rsidR="001F46F4" w:rsidRPr="00621D0B">
        <w:rPr>
          <w:rFonts w:asciiTheme="minorHAnsi" w:hAnsiTheme="minorHAnsi" w:cstheme="minorHAnsi"/>
          <w:bCs/>
        </w:rPr>
        <w:t>’</w:t>
      </w:r>
      <w:r w:rsidR="005C0EC3" w:rsidRPr="00621D0B">
        <w:rPr>
          <w:rFonts w:asciiTheme="minorHAnsi" w:hAnsiTheme="minorHAnsi" w:cstheme="minorHAnsi"/>
          <w:bCs/>
        </w:rPr>
        <w:t xml:space="preserve"> grouping had amplification efficiencies that were near-zero </w:t>
      </w:r>
      <w:r w:rsidR="001F46F4" w:rsidRPr="00621D0B">
        <w:rPr>
          <w:rFonts w:asciiTheme="minorHAnsi" w:hAnsiTheme="minorHAnsi" w:cstheme="minorHAnsi"/>
          <w:bCs/>
        </w:rPr>
        <w:t xml:space="preserve">or included positive and negative CLR values between the size classes. </w:t>
      </w:r>
      <w:r w:rsidR="001F46F4" w:rsidRPr="00621D0B">
        <w:rPr>
          <w:rFonts w:asciiTheme="minorHAnsi" w:hAnsiTheme="minorHAnsi" w:cstheme="minorHAnsi"/>
          <w:bCs/>
        </w:rPr>
        <w:br/>
      </w:r>
      <w:r w:rsidR="001F46F4" w:rsidRPr="00621D0B">
        <w:rPr>
          <w:rFonts w:asciiTheme="minorHAnsi" w:hAnsiTheme="minorHAnsi" w:cstheme="minorHAnsi"/>
          <w:bCs/>
        </w:rPr>
        <w:lastRenderedPageBreak/>
        <w:tab/>
        <w:t xml:space="preserve">Calanidae and Metridinidae had the most consistent </w:t>
      </w:r>
      <w:r w:rsidR="000C0A46" w:rsidRPr="00621D0B">
        <w:rPr>
          <w:rFonts w:asciiTheme="minorHAnsi" w:hAnsiTheme="minorHAnsi" w:cstheme="minorHAnsi"/>
          <w:bCs/>
        </w:rPr>
        <w:t>AE</w:t>
      </w:r>
      <w:r w:rsidR="001F46F4" w:rsidRPr="00621D0B">
        <w:rPr>
          <w:rFonts w:asciiTheme="minorHAnsi" w:hAnsiTheme="minorHAnsi" w:cstheme="minorHAnsi"/>
          <w:bCs/>
        </w:rPr>
        <w:t xml:space="preserve"> across the size classes</w:t>
      </w:r>
      <w:r w:rsidR="006E4E8E" w:rsidRPr="00621D0B">
        <w:rPr>
          <w:rFonts w:asciiTheme="minorHAnsi" w:hAnsiTheme="minorHAnsi" w:cstheme="minorHAnsi"/>
          <w:bCs/>
        </w:rPr>
        <w:t xml:space="preserve"> (</w:t>
      </w:r>
      <w:r w:rsidR="006E4E8E" w:rsidRPr="00621D0B">
        <w:rPr>
          <w:rFonts w:asciiTheme="minorHAnsi" w:hAnsiTheme="minorHAnsi" w:cstheme="minorHAnsi"/>
          <w:bCs/>
        </w:rPr>
        <w:fldChar w:fldCharType="begin"/>
      </w:r>
      <w:r w:rsidR="006E4E8E" w:rsidRPr="00621D0B">
        <w:rPr>
          <w:rFonts w:asciiTheme="minorHAnsi" w:hAnsiTheme="minorHAnsi" w:cstheme="minorHAnsi"/>
          <w:bCs/>
        </w:rPr>
        <w:instrText xml:space="preserve"> REF _Ref161407589 \h </w:instrText>
      </w:r>
      <w:r w:rsidR="00081207" w:rsidRPr="00621D0B">
        <w:rPr>
          <w:rFonts w:asciiTheme="minorHAnsi" w:hAnsiTheme="minorHAnsi" w:cstheme="minorHAnsi"/>
          <w:bCs/>
        </w:rPr>
        <w:instrText xml:space="preserve"> \* MERGEFORMAT </w:instrText>
      </w:r>
      <w:r w:rsidR="006E4E8E" w:rsidRPr="00621D0B">
        <w:rPr>
          <w:rFonts w:asciiTheme="minorHAnsi" w:hAnsiTheme="minorHAnsi" w:cstheme="minorHAnsi"/>
          <w:bCs/>
        </w:rPr>
      </w:r>
      <w:r w:rsidR="006E4E8E" w:rsidRPr="00621D0B">
        <w:rPr>
          <w:rFonts w:asciiTheme="minorHAnsi" w:hAnsiTheme="minorHAnsi" w:cstheme="minorHAnsi"/>
          <w:bCs/>
        </w:rPr>
        <w:fldChar w:fldCharType="separate"/>
      </w:r>
      <w:r w:rsidR="006E4E8E" w:rsidRPr="00621D0B">
        <w:rPr>
          <w:rFonts w:asciiTheme="minorHAnsi" w:hAnsiTheme="minorHAnsi" w:cstheme="minorHAnsi"/>
        </w:rPr>
        <w:t xml:space="preserve">Figure </w:t>
      </w:r>
      <w:r w:rsidR="006E4E8E" w:rsidRPr="00621D0B">
        <w:rPr>
          <w:rFonts w:asciiTheme="minorHAnsi" w:hAnsiTheme="minorHAnsi" w:cstheme="minorHAnsi"/>
          <w:noProof/>
        </w:rPr>
        <w:t>9</w:t>
      </w:r>
      <w:r w:rsidR="006E4E8E" w:rsidRPr="00621D0B">
        <w:rPr>
          <w:rFonts w:asciiTheme="minorHAnsi" w:hAnsiTheme="minorHAnsi" w:cstheme="minorHAnsi"/>
          <w:bCs/>
        </w:rPr>
        <w:fldChar w:fldCharType="end"/>
      </w:r>
      <w:r w:rsidR="006E4E8E" w:rsidRPr="00621D0B">
        <w:rPr>
          <w:rFonts w:asciiTheme="minorHAnsi" w:hAnsiTheme="minorHAnsi" w:cstheme="minorHAnsi"/>
          <w:bCs/>
        </w:rPr>
        <w:t>)</w:t>
      </w:r>
      <w:r w:rsidR="000D5DB5" w:rsidRPr="00621D0B">
        <w:rPr>
          <w:rFonts w:asciiTheme="minorHAnsi" w:hAnsiTheme="minorHAnsi" w:cstheme="minorHAnsi"/>
          <w:bCs/>
        </w:rPr>
        <w:t xml:space="preserve">. </w:t>
      </w:r>
      <w:r w:rsidR="001F46F4" w:rsidRPr="00621D0B">
        <w:rPr>
          <w:rFonts w:asciiTheme="minorHAnsi" w:hAnsiTheme="minorHAnsi" w:cstheme="minorHAnsi"/>
          <w:bCs/>
        </w:rPr>
        <w:t xml:space="preserve">Clausocalanidae, Oithonidae and Paracalanidae exhibited decreased </w:t>
      </w:r>
      <w:r w:rsidR="000C0A46" w:rsidRPr="00621D0B">
        <w:rPr>
          <w:rFonts w:asciiTheme="minorHAnsi" w:hAnsiTheme="minorHAnsi" w:cstheme="minorHAnsi"/>
          <w:bCs/>
        </w:rPr>
        <w:t>AE</w:t>
      </w:r>
      <w:r w:rsidR="001F46F4" w:rsidRPr="00621D0B">
        <w:rPr>
          <w:rFonts w:asciiTheme="minorHAnsi" w:hAnsiTheme="minorHAnsi" w:cstheme="minorHAnsi"/>
          <w:bCs/>
        </w:rPr>
        <w:t xml:space="preserve"> with size, although </w:t>
      </w:r>
      <w:r w:rsidR="006E4E8E" w:rsidRPr="00621D0B">
        <w:rPr>
          <w:rFonts w:asciiTheme="minorHAnsi" w:hAnsiTheme="minorHAnsi" w:cstheme="minorHAnsi"/>
          <w:bCs/>
        </w:rPr>
        <w:t xml:space="preserve">for Oithonidae and Paracalanidae the two largest sizes were not significantly different. </w:t>
      </w:r>
      <w:r w:rsidR="001F46F4" w:rsidRPr="00621D0B">
        <w:rPr>
          <w:rFonts w:asciiTheme="minorHAnsi" w:hAnsiTheme="minorHAnsi" w:cstheme="minorHAnsi"/>
          <w:bCs/>
        </w:rPr>
        <w:t xml:space="preserve">The remaining </w:t>
      </w:r>
      <w:r w:rsidR="006E4E8E" w:rsidRPr="00621D0B">
        <w:rPr>
          <w:rFonts w:asciiTheme="minorHAnsi" w:hAnsiTheme="minorHAnsi" w:cstheme="minorHAnsi"/>
          <w:bCs/>
        </w:rPr>
        <w:t xml:space="preserve">5 </w:t>
      </w:r>
      <w:r w:rsidR="001F46F4" w:rsidRPr="00621D0B">
        <w:rPr>
          <w:rFonts w:asciiTheme="minorHAnsi" w:hAnsiTheme="minorHAnsi" w:cstheme="minorHAnsi"/>
          <w:bCs/>
        </w:rPr>
        <w:t xml:space="preserve">families all displayed </w:t>
      </w:r>
      <w:r w:rsidR="006E4E8E" w:rsidRPr="00621D0B">
        <w:rPr>
          <w:rFonts w:asciiTheme="minorHAnsi" w:hAnsiTheme="minorHAnsi" w:cstheme="minorHAnsi"/>
          <w:bCs/>
        </w:rPr>
        <w:t>monotonically</w:t>
      </w:r>
      <w:r w:rsidR="001F46F4" w:rsidRPr="00621D0B">
        <w:rPr>
          <w:rFonts w:asciiTheme="minorHAnsi" w:hAnsiTheme="minorHAnsi" w:cstheme="minorHAnsi"/>
          <w:bCs/>
        </w:rPr>
        <w:t xml:space="preserve"> increasing </w:t>
      </w:r>
      <w:r w:rsidR="000C0A46" w:rsidRPr="00621D0B">
        <w:rPr>
          <w:rFonts w:asciiTheme="minorHAnsi" w:hAnsiTheme="minorHAnsi" w:cstheme="minorHAnsi"/>
          <w:bCs/>
        </w:rPr>
        <w:t>AE</w:t>
      </w:r>
      <w:r w:rsidR="001F46F4" w:rsidRPr="00621D0B">
        <w:rPr>
          <w:rFonts w:asciiTheme="minorHAnsi" w:hAnsiTheme="minorHAnsi" w:cstheme="minorHAnsi"/>
          <w:bCs/>
        </w:rPr>
        <w:t xml:space="preserve"> with size</w:t>
      </w:r>
      <w:r w:rsidR="006E4E8E" w:rsidRPr="00621D0B">
        <w:rPr>
          <w:rFonts w:asciiTheme="minorHAnsi" w:hAnsiTheme="minorHAnsi" w:cstheme="minorHAnsi"/>
          <w:bCs/>
        </w:rPr>
        <w:t xml:space="preserve">. </w:t>
      </w:r>
    </w:p>
    <w:p w14:paraId="535DF2B8" w14:textId="14D0A32D" w:rsidR="006E4E8E" w:rsidRPr="00621D0B" w:rsidRDefault="006E4E8E" w:rsidP="00746B9A">
      <w:pPr>
        <w:ind w:firstLine="720"/>
        <w:rPr>
          <w:rFonts w:asciiTheme="minorHAnsi" w:hAnsiTheme="minorHAnsi" w:cstheme="minorHAnsi"/>
          <w:bCs/>
        </w:rPr>
      </w:pPr>
      <w:r w:rsidRPr="00621D0B">
        <w:rPr>
          <w:rFonts w:asciiTheme="minorHAnsi" w:hAnsiTheme="minorHAnsi" w:cstheme="minorHAnsi"/>
          <w:bCs/>
        </w:rPr>
        <w:t>Not all families occurred in all pools, which was expected due to the</w:t>
      </w:r>
      <w:r w:rsidR="00471043" w:rsidRPr="00621D0B">
        <w:rPr>
          <w:rFonts w:asciiTheme="minorHAnsi" w:hAnsiTheme="minorHAnsi" w:cstheme="minorHAnsi"/>
          <w:bCs/>
        </w:rPr>
        <w:t xml:space="preserve"> environmental differences between subsets of samples</w:t>
      </w:r>
      <w:r w:rsidR="00083530" w:rsidRPr="00621D0B">
        <w:rPr>
          <w:rFonts w:asciiTheme="minorHAnsi" w:hAnsiTheme="minorHAnsi" w:cstheme="minorHAnsi"/>
          <w:bCs/>
        </w:rPr>
        <w:t xml:space="preserve"> (</w:t>
      </w:r>
      <w:r w:rsidR="00083530" w:rsidRPr="00621D0B">
        <w:rPr>
          <w:rFonts w:asciiTheme="minorHAnsi" w:hAnsiTheme="minorHAnsi" w:cstheme="minorHAnsi"/>
          <w:bCs/>
        </w:rPr>
        <w:fldChar w:fldCharType="begin"/>
      </w:r>
      <w:r w:rsidR="00083530" w:rsidRPr="00621D0B">
        <w:rPr>
          <w:rFonts w:asciiTheme="minorHAnsi" w:hAnsiTheme="minorHAnsi" w:cstheme="minorHAnsi"/>
          <w:bCs/>
        </w:rPr>
        <w:instrText xml:space="preserve"> REF _Ref167802648 \h  \* MERGEFORMAT </w:instrText>
      </w:r>
      <w:r w:rsidR="00083530" w:rsidRPr="00621D0B">
        <w:rPr>
          <w:rFonts w:asciiTheme="minorHAnsi" w:hAnsiTheme="minorHAnsi" w:cstheme="minorHAnsi"/>
          <w:bCs/>
        </w:rPr>
      </w:r>
      <w:r w:rsidR="00083530" w:rsidRPr="00621D0B">
        <w:rPr>
          <w:rFonts w:asciiTheme="minorHAnsi" w:hAnsiTheme="minorHAnsi" w:cstheme="minorHAnsi"/>
          <w:bCs/>
        </w:rPr>
        <w:fldChar w:fldCharType="separate"/>
      </w:r>
      <w:r w:rsidR="00083530" w:rsidRPr="00621D0B">
        <w:rPr>
          <w:rFonts w:asciiTheme="minorHAnsi" w:hAnsiTheme="minorHAnsi" w:cstheme="minorHAnsi"/>
        </w:rPr>
        <w:t xml:space="preserve">Table S </w:t>
      </w:r>
      <w:r w:rsidR="00083530" w:rsidRPr="00621D0B">
        <w:rPr>
          <w:rFonts w:asciiTheme="minorHAnsi" w:hAnsiTheme="minorHAnsi" w:cstheme="minorHAnsi"/>
          <w:noProof/>
        </w:rPr>
        <w:t>2</w:t>
      </w:r>
      <w:r w:rsidR="00083530" w:rsidRPr="00621D0B">
        <w:rPr>
          <w:rFonts w:asciiTheme="minorHAnsi" w:hAnsiTheme="minorHAnsi" w:cstheme="minorHAnsi"/>
          <w:bCs/>
        </w:rPr>
        <w:fldChar w:fldCharType="end"/>
      </w:r>
      <w:r w:rsidRPr="00621D0B">
        <w:rPr>
          <w:rFonts w:asciiTheme="minorHAnsi" w:hAnsiTheme="minorHAnsi" w:cstheme="minorHAnsi"/>
          <w:bCs/>
        </w:rPr>
        <w:t>)</w:t>
      </w:r>
      <w:r w:rsidR="00471043" w:rsidRPr="00621D0B">
        <w:rPr>
          <w:rFonts w:asciiTheme="minorHAnsi" w:hAnsiTheme="minorHAnsi" w:cstheme="minorHAnsi"/>
          <w:bCs/>
        </w:rPr>
        <w:t xml:space="preserve">. For example, Salpidae occurred only in the ‘All pool’ and ‘Pool 3’, which was comprised of primarily onshore sites. In </w:t>
      </w:r>
      <w:r w:rsidR="00D90EB4" w:rsidRPr="00621D0B">
        <w:rPr>
          <w:rFonts w:asciiTheme="minorHAnsi" w:hAnsiTheme="minorHAnsi" w:cstheme="minorHAnsi"/>
          <w:bCs/>
        </w:rPr>
        <w:t>contrast,</w:t>
      </w:r>
      <w:r w:rsidR="00471043" w:rsidRPr="00621D0B">
        <w:rPr>
          <w:rFonts w:asciiTheme="minorHAnsi" w:hAnsiTheme="minorHAnsi" w:cstheme="minorHAnsi"/>
          <w:bCs/>
        </w:rPr>
        <w:t xml:space="preserve"> Oithonidae occurred in only the ‘All pool’ and ‘Pool 2', which was an aggregation of primarily offshore sites.</w:t>
      </w:r>
    </w:p>
    <w:p w14:paraId="6EB80104" w14:textId="6E730232" w:rsidR="00D90EB4" w:rsidRPr="00621D0B" w:rsidRDefault="00081207" w:rsidP="00746B9A">
      <w:pPr>
        <w:ind w:firstLine="720"/>
        <w:rPr>
          <w:rFonts w:asciiTheme="minorHAnsi" w:hAnsiTheme="minorHAnsi" w:cstheme="minorHAnsi"/>
        </w:rPr>
      </w:pPr>
      <w:r w:rsidRPr="00621D0B">
        <w:rPr>
          <w:rFonts w:asciiTheme="minorHAnsi" w:hAnsiTheme="minorHAnsi" w:cstheme="minorHAnsi"/>
        </w:rPr>
        <w:t>Genera from the COI variable PCR experiment displayed greater variability both across pools and size classes</w:t>
      </w:r>
      <w:r w:rsidR="00147DB4" w:rsidRPr="00621D0B">
        <w:rPr>
          <w:rFonts w:asciiTheme="minorHAnsi" w:hAnsiTheme="minorHAnsi" w:cstheme="minorHAnsi"/>
        </w:rPr>
        <w:t>, which may be attributed to using only 2 PCR cycles to compute AEs</w:t>
      </w:r>
      <w:r w:rsidR="00363E3B" w:rsidRPr="00621D0B">
        <w:rPr>
          <w:rFonts w:asciiTheme="minorHAnsi" w:hAnsiTheme="minorHAnsi" w:cstheme="minorHAnsi"/>
        </w:rPr>
        <w:t xml:space="preserve"> (</w:t>
      </w:r>
      <w:r w:rsidR="00363E3B" w:rsidRPr="00621D0B">
        <w:rPr>
          <w:rFonts w:asciiTheme="minorHAnsi" w:hAnsiTheme="minorHAnsi" w:cstheme="minorHAnsi"/>
        </w:rPr>
        <w:fldChar w:fldCharType="begin"/>
      </w:r>
      <w:r w:rsidR="00363E3B" w:rsidRPr="00621D0B">
        <w:rPr>
          <w:rFonts w:asciiTheme="minorHAnsi" w:hAnsiTheme="minorHAnsi" w:cstheme="minorHAnsi"/>
        </w:rPr>
        <w:instrText xml:space="preserve"> REF _Ref162338533 \h </w:instrText>
      </w:r>
      <w:r w:rsidR="00663002" w:rsidRPr="00621D0B">
        <w:rPr>
          <w:rFonts w:asciiTheme="minorHAnsi" w:hAnsiTheme="minorHAnsi" w:cstheme="minorHAnsi"/>
        </w:rPr>
        <w:instrText xml:space="preserve"> \* MERGEFORMAT </w:instrText>
      </w:r>
      <w:r w:rsidR="00363E3B" w:rsidRPr="00621D0B">
        <w:rPr>
          <w:rFonts w:asciiTheme="minorHAnsi" w:hAnsiTheme="minorHAnsi" w:cstheme="minorHAnsi"/>
        </w:rPr>
      </w:r>
      <w:r w:rsidR="00363E3B" w:rsidRPr="00621D0B">
        <w:rPr>
          <w:rFonts w:asciiTheme="minorHAnsi" w:hAnsiTheme="minorHAnsi" w:cstheme="minorHAnsi"/>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15</w:t>
      </w:r>
      <w:r w:rsidR="00363E3B" w:rsidRPr="00621D0B">
        <w:rPr>
          <w:rFonts w:asciiTheme="minorHAnsi" w:hAnsiTheme="minorHAnsi" w:cstheme="minorHAnsi"/>
        </w:rPr>
        <w:fldChar w:fldCharType="end"/>
      </w:r>
      <w:r w:rsidR="00363E3B" w:rsidRPr="00621D0B">
        <w:rPr>
          <w:rFonts w:asciiTheme="minorHAnsi" w:hAnsiTheme="minorHAnsi" w:cstheme="minorHAnsi"/>
        </w:rPr>
        <w:t>)</w:t>
      </w:r>
      <w:r w:rsidRPr="00621D0B">
        <w:rPr>
          <w:rFonts w:asciiTheme="minorHAnsi" w:hAnsiTheme="minorHAnsi" w:cstheme="minorHAnsi"/>
        </w:rPr>
        <w:t xml:space="preserve">. Several taxa appeared in the subset PCR pools that did not occur in the ‘All pool’ including Clausocalanus, </w:t>
      </w:r>
      <w:r w:rsidR="00363E3B" w:rsidRPr="00621D0B">
        <w:rPr>
          <w:rFonts w:asciiTheme="minorHAnsi" w:hAnsiTheme="minorHAnsi" w:cstheme="minorHAnsi"/>
        </w:rPr>
        <w:t>Ditrichocorycaeus, an unknown genus of Sagittidae</w:t>
      </w:r>
      <w:r w:rsidR="000C0A46" w:rsidRPr="00621D0B">
        <w:rPr>
          <w:rFonts w:asciiTheme="minorHAnsi" w:hAnsiTheme="minorHAnsi" w:cstheme="minorHAnsi"/>
        </w:rPr>
        <w:t xml:space="preserve"> (chaetognaths)</w:t>
      </w:r>
      <w:r w:rsidR="00363E3B" w:rsidRPr="00621D0B">
        <w:rPr>
          <w:rFonts w:asciiTheme="minorHAnsi" w:hAnsiTheme="minorHAnsi" w:cstheme="minorHAnsi"/>
        </w:rPr>
        <w:t xml:space="preserve">, Eucalanus, and Muggiaea as well as other genera in certain size classes. The genus Calanus had a centered log-ratio amplification that was not significantly different from zero, but which displayed increasing variability between pools with decreasing size. Euphausia and Pleuromamma had the strongest agreement between independent measurements of </w:t>
      </w:r>
      <w:r w:rsidR="000C0A46" w:rsidRPr="00621D0B">
        <w:rPr>
          <w:rFonts w:asciiTheme="minorHAnsi" w:hAnsiTheme="minorHAnsi" w:cstheme="minorHAnsi"/>
        </w:rPr>
        <w:t>AE</w:t>
      </w:r>
      <w:r w:rsidR="00363E3B" w:rsidRPr="00621D0B">
        <w:rPr>
          <w:rFonts w:asciiTheme="minorHAnsi" w:hAnsiTheme="minorHAnsi" w:cstheme="minorHAnsi"/>
        </w:rPr>
        <w:t xml:space="preserve"> and exhibited opposite trends with more positive or negative </w:t>
      </w:r>
      <w:r w:rsidR="000C0A46" w:rsidRPr="00621D0B">
        <w:rPr>
          <w:rFonts w:asciiTheme="minorHAnsi" w:hAnsiTheme="minorHAnsi" w:cstheme="minorHAnsi"/>
        </w:rPr>
        <w:t>AE</w:t>
      </w:r>
      <w:r w:rsidR="00363E3B" w:rsidRPr="00621D0B">
        <w:rPr>
          <w:rFonts w:asciiTheme="minorHAnsi" w:hAnsiTheme="minorHAnsi" w:cstheme="minorHAnsi"/>
        </w:rPr>
        <w:t xml:space="preserve"> respectively at the extreme size classes. In contrast with </w:t>
      </w:r>
      <w:r w:rsidR="000C0A46" w:rsidRPr="00621D0B">
        <w:rPr>
          <w:rFonts w:asciiTheme="minorHAnsi" w:hAnsiTheme="minorHAnsi" w:cstheme="minorHAnsi"/>
        </w:rPr>
        <w:t>AE</w:t>
      </w:r>
      <w:r w:rsidR="00363E3B" w:rsidRPr="00621D0B">
        <w:rPr>
          <w:rFonts w:asciiTheme="minorHAnsi" w:hAnsiTheme="minorHAnsi" w:cstheme="minorHAnsi"/>
        </w:rPr>
        <w:t xml:space="preserve"> determined by 18S, the ‘other’ grouping had an overall positive </w:t>
      </w:r>
      <w:r w:rsidR="000C0A46" w:rsidRPr="00621D0B">
        <w:rPr>
          <w:rFonts w:asciiTheme="minorHAnsi" w:hAnsiTheme="minorHAnsi" w:cstheme="minorHAnsi"/>
        </w:rPr>
        <w:t>AE</w:t>
      </w:r>
      <w:r w:rsidR="00363E3B" w:rsidRPr="00621D0B">
        <w:rPr>
          <w:rFonts w:asciiTheme="minorHAnsi" w:hAnsiTheme="minorHAnsi" w:cstheme="minorHAnsi"/>
        </w:rPr>
        <w:t xml:space="preserve"> and few genera displayed monotonic relationships between </w:t>
      </w:r>
      <w:r w:rsidR="000C0A46" w:rsidRPr="00621D0B">
        <w:rPr>
          <w:rFonts w:asciiTheme="minorHAnsi" w:hAnsiTheme="minorHAnsi" w:cstheme="minorHAnsi"/>
        </w:rPr>
        <w:t>AE and size (</w:t>
      </w:r>
      <w:r w:rsidR="000C0A46" w:rsidRPr="00621D0B">
        <w:rPr>
          <w:rFonts w:asciiTheme="minorHAnsi" w:hAnsiTheme="minorHAnsi" w:cstheme="minorHAnsi"/>
        </w:rPr>
        <w:fldChar w:fldCharType="begin"/>
      </w:r>
      <w:r w:rsidR="000C0A46" w:rsidRPr="00621D0B">
        <w:rPr>
          <w:rFonts w:asciiTheme="minorHAnsi" w:hAnsiTheme="minorHAnsi" w:cstheme="minorHAnsi"/>
        </w:rPr>
        <w:instrText xml:space="preserve"> REF _Ref161407589 \h </w:instrText>
      </w:r>
      <w:r w:rsidR="00663002" w:rsidRPr="00621D0B">
        <w:rPr>
          <w:rFonts w:asciiTheme="minorHAnsi" w:hAnsiTheme="minorHAnsi" w:cstheme="minorHAnsi"/>
        </w:rPr>
        <w:instrText xml:space="preserve"> \* MERGEFORMAT </w:instrText>
      </w:r>
      <w:r w:rsidR="000C0A46" w:rsidRPr="00621D0B">
        <w:rPr>
          <w:rFonts w:asciiTheme="minorHAnsi" w:hAnsiTheme="minorHAnsi" w:cstheme="minorHAnsi"/>
        </w:rPr>
      </w:r>
      <w:r w:rsidR="000C0A46" w:rsidRPr="00621D0B">
        <w:rPr>
          <w:rFonts w:asciiTheme="minorHAnsi" w:hAnsiTheme="minorHAnsi" w:cstheme="minorHAnsi"/>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9</w:t>
      </w:r>
      <w:r w:rsidR="000C0A46" w:rsidRPr="00621D0B">
        <w:rPr>
          <w:rFonts w:asciiTheme="minorHAnsi" w:hAnsiTheme="minorHAnsi" w:cstheme="minorHAnsi"/>
        </w:rPr>
        <w:fldChar w:fldCharType="end"/>
      </w:r>
      <w:r w:rsidR="000C0A46" w:rsidRPr="00621D0B">
        <w:rPr>
          <w:rFonts w:asciiTheme="minorHAnsi" w:hAnsiTheme="minorHAnsi" w:cstheme="minorHAnsi"/>
        </w:rPr>
        <w:t xml:space="preserve">, </w:t>
      </w:r>
      <w:r w:rsidR="000C0A46" w:rsidRPr="00621D0B">
        <w:rPr>
          <w:rFonts w:asciiTheme="minorHAnsi" w:hAnsiTheme="minorHAnsi" w:cstheme="minorHAnsi"/>
        </w:rPr>
        <w:fldChar w:fldCharType="begin"/>
      </w:r>
      <w:r w:rsidR="000C0A46" w:rsidRPr="00621D0B">
        <w:rPr>
          <w:rFonts w:asciiTheme="minorHAnsi" w:hAnsiTheme="minorHAnsi" w:cstheme="minorHAnsi"/>
        </w:rPr>
        <w:instrText xml:space="preserve"> REF _Ref162338533 \h </w:instrText>
      </w:r>
      <w:r w:rsidR="00663002" w:rsidRPr="00621D0B">
        <w:rPr>
          <w:rFonts w:asciiTheme="minorHAnsi" w:hAnsiTheme="minorHAnsi" w:cstheme="minorHAnsi"/>
        </w:rPr>
        <w:instrText xml:space="preserve"> \* MERGEFORMAT </w:instrText>
      </w:r>
      <w:r w:rsidR="000C0A46" w:rsidRPr="00621D0B">
        <w:rPr>
          <w:rFonts w:asciiTheme="minorHAnsi" w:hAnsiTheme="minorHAnsi" w:cstheme="minorHAnsi"/>
        </w:rPr>
      </w:r>
      <w:r w:rsidR="000C0A46" w:rsidRPr="00621D0B">
        <w:rPr>
          <w:rFonts w:asciiTheme="minorHAnsi" w:hAnsiTheme="minorHAnsi" w:cstheme="minorHAnsi"/>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15</w:t>
      </w:r>
      <w:r w:rsidR="000C0A46" w:rsidRPr="00621D0B">
        <w:rPr>
          <w:rFonts w:asciiTheme="minorHAnsi" w:hAnsiTheme="minorHAnsi" w:cstheme="minorHAnsi"/>
        </w:rPr>
        <w:fldChar w:fldCharType="end"/>
      </w:r>
      <w:r w:rsidR="000C0A46" w:rsidRPr="00621D0B">
        <w:rPr>
          <w:rFonts w:asciiTheme="minorHAnsi" w:hAnsiTheme="minorHAnsi" w:cstheme="minorHAnsi"/>
        </w:rPr>
        <w:t>). In agreement with 18S, the gelatinous taxa (Muggiaea and Rosacea) had negative AE values.</w:t>
      </w:r>
    </w:p>
    <w:p w14:paraId="03FB8B4E" w14:textId="70E2A1DE" w:rsidR="00134A7C" w:rsidRPr="00621D0B" w:rsidRDefault="00672E9D" w:rsidP="00F86CE8">
      <w:pPr>
        <w:keepNext/>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4B853F75" wp14:editId="48D9F17D">
            <wp:extent cx="5943600" cy="4457700"/>
            <wp:effectExtent l="0" t="0" r="0" b="0"/>
            <wp:docPr id="310960635" name="Picture 37" descr="A graph with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60635" name="Picture 37" descr="A graph with colorful dots an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58ADD16" w14:textId="66072A42" w:rsidR="001C0690" w:rsidRPr="00621D0B" w:rsidRDefault="00F86CE8" w:rsidP="00514DA7">
      <w:pPr>
        <w:pStyle w:val="Caption"/>
        <w:rPr>
          <w:bCs/>
        </w:rPr>
      </w:pPr>
      <w:bookmarkStart w:id="14" w:name="_Ref161407589"/>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9</w:t>
      </w:r>
      <w:r w:rsidRPr="00621D0B">
        <w:fldChar w:fldCharType="end"/>
      </w:r>
      <w:bookmarkEnd w:id="14"/>
      <w:r w:rsidRPr="00621D0B">
        <w:t xml:space="preserve">. Estimates of </w:t>
      </w:r>
      <w:r w:rsidR="008C333F" w:rsidRPr="00621D0B">
        <w:t xml:space="preserve">PCR </w:t>
      </w:r>
      <w:r w:rsidRPr="00621D0B">
        <w:t xml:space="preserve">amplification efficiency in centered log-ratio values for 18S </w:t>
      </w:r>
      <w:r w:rsidR="008C333F" w:rsidRPr="00621D0B">
        <w:t>families</w:t>
      </w:r>
      <w:r w:rsidRPr="00621D0B">
        <w:t xml:space="preserve">. </w:t>
      </w:r>
      <w:r w:rsidR="00B10E54" w:rsidRPr="00621D0B">
        <w:t xml:space="preserve">The x-axis is the size fraction, the y-axis is the centered log ratio value for each family related to PCR cycle number and the point color is the sub-pool of the calibration experiment. Error bars represent the 95% </w:t>
      </w:r>
      <w:r w:rsidR="00EF026D" w:rsidRPr="00621D0B">
        <w:t>credible</w:t>
      </w:r>
      <w:r w:rsidR="00B10E54" w:rsidRPr="00621D0B">
        <w:t xml:space="preserve"> </w:t>
      </w:r>
      <w:r w:rsidR="008C333F" w:rsidRPr="00621D0B">
        <w:t>interval,</w:t>
      </w:r>
      <w:r w:rsidR="00B10E54" w:rsidRPr="00621D0B">
        <w:t xml:space="preserve"> and the zero line is highlighted in bold,</w:t>
      </w:r>
    </w:p>
    <w:p w14:paraId="10A6E753" w14:textId="77777777" w:rsidR="00134A7C" w:rsidRPr="00621D0B" w:rsidRDefault="00134A7C" w:rsidP="001C0690">
      <w:pPr>
        <w:rPr>
          <w:rFonts w:asciiTheme="minorHAnsi" w:hAnsiTheme="minorHAnsi" w:cstheme="minorHAnsi"/>
          <w:i/>
          <w:iCs/>
        </w:rPr>
      </w:pPr>
    </w:p>
    <w:p w14:paraId="0311A40D" w14:textId="7F1CD867" w:rsidR="00A359A7" w:rsidRPr="00621D0B" w:rsidRDefault="00A359A7" w:rsidP="001C0690">
      <w:pPr>
        <w:rPr>
          <w:rFonts w:asciiTheme="minorHAnsi" w:hAnsiTheme="minorHAnsi" w:cstheme="minorHAnsi"/>
          <w:i/>
          <w:iCs/>
        </w:rPr>
      </w:pPr>
      <w:r w:rsidRPr="00621D0B">
        <w:rPr>
          <w:rFonts w:asciiTheme="minorHAnsi" w:hAnsiTheme="minorHAnsi" w:cstheme="minorHAnsi"/>
          <w:i/>
          <w:iCs/>
        </w:rPr>
        <w:t xml:space="preserve">Comparison of Raw </w:t>
      </w:r>
      <w:r w:rsidR="00D71579" w:rsidRPr="00621D0B">
        <w:rPr>
          <w:rFonts w:asciiTheme="minorHAnsi" w:hAnsiTheme="minorHAnsi" w:cstheme="minorHAnsi"/>
          <w:i/>
          <w:iCs/>
        </w:rPr>
        <w:t xml:space="preserve">Relative Read Abundances </w:t>
      </w:r>
      <w:r w:rsidRPr="00621D0B">
        <w:rPr>
          <w:rFonts w:asciiTheme="minorHAnsi" w:hAnsiTheme="minorHAnsi" w:cstheme="minorHAnsi"/>
          <w:i/>
          <w:iCs/>
        </w:rPr>
        <w:t xml:space="preserve">PCR Bias-Mitigated </w:t>
      </w:r>
      <w:r w:rsidR="00D71579" w:rsidRPr="00621D0B">
        <w:rPr>
          <w:rFonts w:asciiTheme="minorHAnsi" w:hAnsiTheme="minorHAnsi" w:cstheme="minorHAnsi"/>
          <w:i/>
          <w:iCs/>
        </w:rPr>
        <w:t>Relative Read Abundances, and Zooscan Biomass Proportion</w:t>
      </w:r>
    </w:p>
    <w:p w14:paraId="51DB7B37" w14:textId="4553C0B0" w:rsidR="009058AA" w:rsidRPr="00621D0B" w:rsidRDefault="009967C4" w:rsidP="00D6689C">
      <w:pPr>
        <w:ind w:firstLine="720"/>
        <w:rPr>
          <w:rFonts w:asciiTheme="minorHAnsi" w:hAnsiTheme="minorHAnsi" w:cstheme="minorHAnsi"/>
          <w:bCs/>
          <w:noProof/>
        </w:rPr>
      </w:pPr>
      <w:r w:rsidRPr="00621D0B">
        <w:rPr>
          <w:rFonts w:asciiTheme="minorHAnsi" w:hAnsiTheme="minorHAnsi" w:cstheme="minorHAnsi"/>
          <w:bCs/>
          <w:noProof/>
        </w:rPr>
        <w:t xml:space="preserve">Taxon-specific amplification efficiencies </w:t>
      </w:r>
      <w:r w:rsidR="000D5AD1" w:rsidRPr="00621D0B">
        <w:rPr>
          <w:rFonts w:asciiTheme="minorHAnsi" w:hAnsiTheme="minorHAnsi" w:cstheme="minorHAnsi"/>
          <w:bCs/>
          <w:noProof/>
        </w:rPr>
        <w:t xml:space="preserve">using all calibration pools </w:t>
      </w:r>
      <w:r w:rsidRPr="00621D0B">
        <w:rPr>
          <w:rFonts w:asciiTheme="minorHAnsi" w:hAnsiTheme="minorHAnsi" w:cstheme="minorHAnsi"/>
          <w:bCs/>
          <w:noProof/>
        </w:rPr>
        <w:t xml:space="preserve">were used to correct raw reads (RRA) and produce a PCR bias-mitigated relative read abundance (PCR-RA). </w:t>
      </w:r>
      <w:r w:rsidR="0053170A" w:rsidRPr="00621D0B">
        <w:rPr>
          <w:rFonts w:asciiTheme="minorHAnsi" w:hAnsiTheme="minorHAnsi" w:cstheme="minorHAnsi"/>
          <w:bCs/>
          <w:noProof/>
        </w:rPr>
        <w:t>We compared</w:t>
      </w:r>
      <w:r w:rsidR="001C0690" w:rsidRPr="00621D0B">
        <w:rPr>
          <w:rFonts w:asciiTheme="minorHAnsi" w:hAnsiTheme="minorHAnsi" w:cstheme="minorHAnsi"/>
          <w:bCs/>
          <w:noProof/>
        </w:rPr>
        <w:t xml:space="preserve"> </w:t>
      </w:r>
      <w:r w:rsidRPr="00621D0B">
        <w:rPr>
          <w:rFonts w:asciiTheme="minorHAnsi" w:hAnsiTheme="minorHAnsi" w:cstheme="minorHAnsi"/>
          <w:bCs/>
          <w:noProof/>
        </w:rPr>
        <w:t xml:space="preserve">RRA, PCR-RA </w:t>
      </w:r>
      <w:r w:rsidR="001C0690" w:rsidRPr="00621D0B">
        <w:rPr>
          <w:rFonts w:asciiTheme="minorHAnsi" w:hAnsiTheme="minorHAnsi" w:cstheme="minorHAnsi"/>
          <w:bCs/>
          <w:noProof/>
        </w:rPr>
        <w:t>and the relative proportion of Zooscan biomass (Zoo-</w:t>
      </w:r>
      <w:r w:rsidR="007C68F6" w:rsidRPr="00621D0B">
        <w:rPr>
          <w:rFonts w:asciiTheme="minorHAnsi" w:hAnsiTheme="minorHAnsi" w:cstheme="minorHAnsi"/>
          <w:bCs/>
          <w:noProof/>
        </w:rPr>
        <w:t>PB</w:t>
      </w:r>
      <w:r w:rsidR="001C0690" w:rsidRPr="00621D0B">
        <w:rPr>
          <w:rFonts w:asciiTheme="minorHAnsi" w:hAnsiTheme="minorHAnsi" w:cstheme="minorHAnsi"/>
          <w:bCs/>
          <w:noProof/>
        </w:rPr>
        <w:t xml:space="preserve">) </w:t>
      </w:r>
      <w:r w:rsidR="0020315C" w:rsidRPr="00621D0B">
        <w:rPr>
          <w:rFonts w:asciiTheme="minorHAnsi" w:hAnsiTheme="minorHAnsi" w:cstheme="minorHAnsi"/>
          <w:bCs/>
          <w:noProof/>
        </w:rPr>
        <w:t xml:space="preserve">for </w:t>
      </w:r>
      <w:r w:rsidR="0053170A" w:rsidRPr="00621D0B">
        <w:rPr>
          <w:rFonts w:asciiTheme="minorHAnsi" w:hAnsiTheme="minorHAnsi" w:cstheme="minorHAnsi"/>
          <w:bCs/>
          <w:noProof/>
        </w:rPr>
        <w:t>the most abundant group in our samples</w:t>
      </w:r>
      <w:r w:rsidR="00F5512D" w:rsidRPr="00621D0B">
        <w:rPr>
          <w:rFonts w:asciiTheme="minorHAnsi" w:hAnsiTheme="minorHAnsi" w:cstheme="minorHAnsi"/>
          <w:bCs/>
          <w:noProof/>
        </w:rPr>
        <w:t xml:space="preserve">: </w:t>
      </w:r>
      <w:r w:rsidR="0020315C" w:rsidRPr="00621D0B">
        <w:rPr>
          <w:rFonts w:asciiTheme="minorHAnsi" w:hAnsiTheme="minorHAnsi" w:cstheme="minorHAnsi"/>
          <w:bCs/>
          <w:noProof/>
        </w:rPr>
        <w:t xml:space="preserve">calanoid copepods </w:t>
      </w:r>
      <w:r w:rsidR="0053170A" w:rsidRPr="00621D0B">
        <w:rPr>
          <w:rFonts w:asciiTheme="minorHAnsi" w:hAnsiTheme="minorHAnsi" w:cstheme="minorHAnsi"/>
          <w:bCs/>
          <w:noProof/>
        </w:rPr>
        <w:t>(Order Calanoida).</w:t>
      </w:r>
      <w:r w:rsidR="0061343D" w:rsidRPr="00621D0B">
        <w:rPr>
          <w:rFonts w:asciiTheme="minorHAnsi" w:hAnsiTheme="minorHAnsi" w:cstheme="minorHAnsi"/>
          <w:bCs/>
          <w:noProof/>
        </w:rPr>
        <w:t xml:space="preserve"> </w:t>
      </w:r>
      <w:r w:rsidR="009058AA" w:rsidRPr="00621D0B">
        <w:rPr>
          <w:rFonts w:asciiTheme="minorHAnsi" w:hAnsiTheme="minorHAnsi" w:cstheme="minorHAnsi"/>
          <w:bCs/>
          <w:noProof/>
        </w:rPr>
        <w:t>In pre-processing, reads identi</w:t>
      </w:r>
      <w:r w:rsidR="000D5AD1" w:rsidRPr="00621D0B">
        <w:rPr>
          <w:rFonts w:asciiTheme="minorHAnsi" w:hAnsiTheme="minorHAnsi" w:cstheme="minorHAnsi"/>
          <w:bCs/>
          <w:noProof/>
        </w:rPr>
        <w:t>fi</w:t>
      </w:r>
      <w:r w:rsidR="009058AA" w:rsidRPr="00621D0B">
        <w:rPr>
          <w:rFonts w:asciiTheme="minorHAnsi" w:hAnsiTheme="minorHAnsi" w:cstheme="minorHAnsi"/>
          <w:bCs/>
          <w:noProof/>
        </w:rPr>
        <w:t xml:space="preserve">ed to Order Calanoida but not family or genus were amalgamated into the </w:t>
      </w:r>
      <w:r w:rsidR="000D5AD1" w:rsidRPr="00621D0B">
        <w:rPr>
          <w:rFonts w:asciiTheme="minorHAnsi" w:hAnsiTheme="minorHAnsi" w:cstheme="minorHAnsi"/>
          <w:bCs/>
          <w:noProof/>
        </w:rPr>
        <w:t>‘</w:t>
      </w:r>
      <w:r w:rsidR="009058AA" w:rsidRPr="00621D0B">
        <w:rPr>
          <w:rFonts w:asciiTheme="minorHAnsi" w:hAnsiTheme="minorHAnsi" w:cstheme="minorHAnsi"/>
          <w:bCs/>
          <w:noProof/>
        </w:rPr>
        <w:t>unidentified Calanoida</w:t>
      </w:r>
      <w:r w:rsidR="000D5AD1" w:rsidRPr="00621D0B">
        <w:rPr>
          <w:rFonts w:asciiTheme="minorHAnsi" w:hAnsiTheme="minorHAnsi" w:cstheme="minorHAnsi"/>
          <w:bCs/>
          <w:noProof/>
        </w:rPr>
        <w:t>’</w:t>
      </w:r>
      <w:r w:rsidR="009058AA" w:rsidRPr="00621D0B">
        <w:rPr>
          <w:rFonts w:asciiTheme="minorHAnsi" w:hAnsiTheme="minorHAnsi" w:cstheme="minorHAnsi"/>
          <w:bCs/>
          <w:noProof/>
        </w:rPr>
        <w:t xml:space="preserve"> category, which allowed us to compare all calanoid copepod ASVs with image-based abundances (and not just families and genera to which PCR bias correction was applied).</w:t>
      </w:r>
    </w:p>
    <w:p w14:paraId="31C5961A" w14:textId="4C41A770" w:rsidR="00414538" w:rsidRPr="00621D0B" w:rsidRDefault="008E51A5" w:rsidP="008E51A5">
      <w:pPr>
        <w:ind w:firstLine="720"/>
        <w:rPr>
          <w:rFonts w:asciiTheme="minorHAnsi" w:hAnsiTheme="minorHAnsi" w:cstheme="minorHAnsi"/>
          <w:bCs/>
          <w:noProof/>
        </w:rPr>
      </w:pPr>
      <w:r w:rsidRPr="00621D0B">
        <w:rPr>
          <w:rFonts w:asciiTheme="minorHAnsi" w:hAnsiTheme="minorHAnsi" w:cstheme="minorHAnsi"/>
          <w:bCs/>
          <w:noProof/>
        </w:rPr>
        <w:t>W</w:t>
      </w:r>
      <w:r w:rsidR="0061343D" w:rsidRPr="00621D0B">
        <w:rPr>
          <w:rFonts w:asciiTheme="minorHAnsi" w:hAnsiTheme="minorHAnsi" w:cstheme="minorHAnsi"/>
          <w:bCs/>
          <w:noProof/>
        </w:rPr>
        <w:t>hen comparing RRA and PCR-RA with Zoo-PB</w:t>
      </w:r>
      <w:r w:rsidRPr="00621D0B">
        <w:rPr>
          <w:rFonts w:asciiTheme="minorHAnsi" w:hAnsiTheme="minorHAnsi" w:cstheme="minorHAnsi"/>
          <w:bCs/>
          <w:noProof/>
        </w:rPr>
        <w:t xml:space="preserve"> for 18S</w:t>
      </w:r>
      <w:r w:rsidR="0061343D" w:rsidRPr="00621D0B">
        <w:rPr>
          <w:rFonts w:asciiTheme="minorHAnsi" w:hAnsiTheme="minorHAnsi" w:cstheme="minorHAnsi"/>
          <w:bCs/>
          <w:noProof/>
        </w:rPr>
        <w:t xml:space="preserve">, we </w:t>
      </w:r>
      <w:r w:rsidRPr="00621D0B">
        <w:rPr>
          <w:rFonts w:asciiTheme="minorHAnsi" w:hAnsiTheme="minorHAnsi" w:cstheme="minorHAnsi"/>
          <w:bCs/>
          <w:noProof/>
        </w:rPr>
        <w:t xml:space="preserve">calculated a median square error (MedSE) in the difference of the log-transformed </w:t>
      </w:r>
      <w:r w:rsidR="00BA5830" w:rsidRPr="00621D0B">
        <w:rPr>
          <w:rFonts w:asciiTheme="minorHAnsi" w:hAnsiTheme="minorHAnsi" w:cstheme="minorHAnsi"/>
          <w:bCs/>
          <w:noProof/>
        </w:rPr>
        <w:t>abundance metrics</w:t>
      </w:r>
      <w:r w:rsidRPr="00621D0B">
        <w:rPr>
          <w:rFonts w:asciiTheme="minorHAnsi" w:hAnsiTheme="minorHAnsi" w:cstheme="minorHAnsi"/>
          <w:bCs/>
          <w:noProof/>
        </w:rPr>
        <w:t xml:space="preserve"> for each size class. We </w:t>
      </w:r>
      <w:r w:rsidR="0061343D" w:rsidRPr="00621D0B">
        <w:rPr>
          <w:rFonts w:asciiTheme="minorHAnsi" w:hAnsiTheme="minorHAnsi" w:cstheme="minorHAnsi"/>
          <w:bCs/>
          <w:noProof/>
        </w:rPr>
        <w:t xml:space="preserve">found that PCR-RA had a lower </w:t>
      </w:r>
      <w:r w:rsidRPr="00621D0B">
        <w:rPr>
          <w:rFonts w:asciiTheme="minorHAnsi" w:hAnsiTheme="minorHAnsi" w:cstheme="minorHAnsi"/>
          <w:bCs/>
          <w:noProof/>
        </w:rPr>
        <w:t>MedSE</w:t>
      </w:r>
      <w:r w:rsidR="0061343D" w:rsidRPr="00621D0B">
        <w:rPr>
          <w:rFonts w:asciiTheme="minorHAnsi" w:hAnsiTheme="minorHAnsi" w:cstheme="minorHAnsi"/>
          <w:bCs/>
          <w:noProof/>
        </w:rPr>
        <w:t xml:space="preserve"> </w:t>
      </w:r>
      <w:r w:rsidR="00830911" w:rsidRPr="00621D0B">
        <w:rPr>
          <w:rFonts w:asciiTheme="minorHAnsi" w:hAnsiTheme="minorHAnsi" w:cstheme="minorHAnsi"/>
          <w:bCs/>
          <w:noProof/>
        </w:rPr>
        <w:t>across all size classes</w:t>
      </w:r>
      <w:r w:rsidR="009058AA" w:rsidRPr="00621D0B">
        <w:rPr>
          <w:rFonts w:asciiTheme="minorHAnsi" w:hAnsiTheme="minorHAnsi" w:cstheme="minorHAnsi"/>
          <w:bCs/>
          <w:noProof/>
        </w:rPr>
        <w:t>, which implies that the correction improved the agreement between Zooscan and metabarcoding-based abundances</w:t>
      </w:r>
      <w:r w:rsidR="00830911" w:rsidRPr="00621D0B">
        <w:rPr>
          <w:rFonts w:asciiTheme="minorHAnsi" w:hAnsiTheme="minorHAnsi" w:cstheme="minorHAnsi"/>
          <w:bCs/>
          <w:noProof/>
        </w:rPr>
        <w:t xml:space="preserve"> </w:t>
      </w:r>
      <w:r w:rsidR="00830911" w:rsidRPr="00621D0B">
        <w:rPr>
          <w:rFonts w:asciiTheme="minorHAnsi" w:hAnsiTheme="minorHAnsi" w:cstheme="minorHAnsi"/>
          <w:bCs/>
          <w:noProof/>
        </w:rPr>
        <w:lastRenderedPageBreak/>
        <w:t>(</w:t>
      </w:r>
      <w:r w:rsidR="00CF3164" w:rsidRPr="00621D0B">
        <w:rPr>
          <w:rFonts w:asciiTheme="minorHAnsi" w:hAnsiTheme="minorHAnsi" w:cstheme="minorHAnsi"/>
          <w:bCs/>
          <w:noProof/>
        </w:rPr>
        <w:fldChar w:fldCharType="begin"/>
      </w:r>
      <w:r w:rsidR="00CF3164" w:rsidRPr="00621D0B">
        <w:rPr>
          <w:rFonts w:asciiTheme="minorHAnsi" w:hAnsiTheme="minorHAnsi" w:cstheme="minorHAnsi"/>
          <w:bCs/>
          <w:noProof/>
        </w:rPr>
        <w:instrText xml:space="preserve"> REF _Ref168394547 \h </w:instrText>
      </w:r>
      <w:r w:rsidR="006D7FFC" w:rsidRPr="00621D0B">
        <w:rPr>
          <w:rFonts w:asciiTheme="minorHAnsi" w:hAnsiTheme="minorHAnsi" w:cstheme="minorHAnsi"/>
          <w:bCs/>
          <w:noProof/>
        </w:rPr>
        <w:instrText xml:space="preserve"> \* MERGEFORMAT </w:instrText>
      </w:r>
      <w:r w:rsidR="00CF3164" w:rsidRPr="00621D0B">
        <w:rPr>
          <w:rFonts w:asciiTheme="minorHAnsi" w:hAnsiTheme="minorHAnsi" w:cstheme="minorHAnsi"/>
          <w:bCs/>
          <w:noProof/>
        </w:rPr>
      </w:r>
      <w:r w:rsidR="00CF3164" w:rsidRPr="00621D0B">
        <w:rPr>
          <w:rFonts w:asciiTheme="minorHAnsi" w:hAnsiTheme="minorHAnsi" w:cstheme="minorHAnsi"/>
          <w:bCs/>
          <w:noProof/>
        </w:rPr>
        <w:fldChar w:fldCharType="separate"/>
      </w:r>
      <w:r w:rsidR="00CF3164" w:rsidRPr="00621D0B">
        <w:rPr>
          <w:rFonts w:asciiTheme="minorHAnsi" w:hAnsiTheme="minorHAnsi" w:cstheme="minorHAnsi"/>
        </w:rPr>
        <w:t xml:space="preserve">Figure S </w:t>
      </w:r>
      <w:r w:rsidR="00CF3164" w:rsidRPr="00621D0B">
        <w:rPr>
          <w:rFonts w:asciiTheme="minorHAnsi" w:hAnsiTheme="minorHAnsi" w:cstheme="minorHAnsi"/>
          <w:noProof/>
        </w:rPr>
        <w:t>6</w:t>
      </w:r>
      <w:r w:rsidR="00CF3164" w:rsidRPr="00621D0B">
        <w:rPr>
          <w:rFonts w:asciiTheme="minorHAnsi" w:hAnsiTheme="minorHAnsi" w:cstheme="minorHAnsi"/>
          <w:bCs/>
          <w:noProof/>
        </w:rPr>
        <w:fldChar w:fldCharType="end"/>
      </w:r>
      <w:r w:rsidR="00830911" w:rsidRPr="00621D0B">
        <w:rPr>
          <w:rFonts w:asciiTheme="minorHAnsi" w:hAnsiTheme="minorHAnsi" w:cstheme="minorHAnsi"/>
          <w:bCs/>
          <w:noProof/>
        </w:rPr>
        <w:t>).</w:t>
      </w:r>
      <w:r w:rsidR="00436935" w:rsidRPr="00621D0B">
        <w:rPr>
          <w:rFonts w:asciiTheme="minorHAnsi" w:hAnsiTheme="minorHAnsi" w:cstheme="minorHAnsi"/>
          <w:bCs/>
          <w:noProof/>
        </w:rPr>
        <w:t xml:space="preserve"> </w:t>
      </w:r>
      <w:r w:rsidR="00CE0900" w:rsidRPr="00621D0B">
        <w:rPr>
          <w:rFonts w:asciiTheme="minorHAnsi" w:hAnsiTheme="minorHAnsi" w:cstheme="minorHAnsi"/>
          <w:bCs/>
          <w:noProof/>
        </w:rPr>
        <w:t>As</w:t>
      </w:r>
      <w:r w:rsidR="009967C4" w:rsidRPr="00621D0B">
        <w:rPr>
          <w:rFonts w:asciiTheme="minorHAnsi" w:hAnsiTheme="minorHAnsi" w:cstheme="minorHAnsi"/>
          <w:bCs/>
          <w:noProof/>
        </w:rPr>
        <w:t xml:space="preserve"> was clear from our description of community composition, RRA</w:t>
      </w:r>
      <w:r w:rsidR="001C0690" w:rsidRPr="00621D0B">
        <w:rPr>
          <w:rFonts w:asciiTheme="minorHAnsi" w:hAnsiTheme="minorHAnsi" w:cstheme="minorHAnsi"/>
          <w:bCs/>
          <w:noProof/>
        </w:rPr>
        <w:t xml:space="preserve"> overestimates calanoid copepod abundance</w:t>
      </w:r>
      <w:r w:rsidR="007D4A33" w:rsidRPr="00621D0B">
        <w:rPr>
          <w:rFonts w:asciiTheme="minorHAnsi" w:hAnsiTheme="minorHAnsi" w:cstheme="minorHAnsi"/>
          <w:bCs/>
          <w:noProof/>
        </w:rPr>
        <w:t xml:space="preserve"> compared to the other methods</w:t>
      </w:r>
      <w:r w:rsidR="009967C4" w:rsidRPr="00621D0B">
        <w:rPr>
          <w:rFonts w:asciiTheme="minorHAnsi" w:hAnsiTheme="minorHAnsi" w:cstheme="minorHAnsi"/>
          <w:bCs/>
          <w:noProof/>
        </w:rPr>
        <w:t xml:space="preserve"> for 18S</w:t>
      </w:r>
      <w:r w:rsidR="007D4A33" w:rsidRPr="00621D0B">
        <w:rPr>
          <w:rFonts w:asciiTheme="minorHAnsi" w:hAnsiTheme="minorHAnsi" w:cstheme="minorHAnsi"/>
          <w:bCs/>
          <w:noProof/>
        </w:rPr>
        <w:t>, especially for the 0.2-0.5 mm size class</w:t>
      </w:r>
      <w:r w:rsidR="009967C4" w:rsidRPr="00621D0B">
        <w:rPr>
          <w:rFonts w:asciiTheme="minorHAnsi" w:hAnsiTheme="minorHAnsi" w:cstheme="minorHAnsi"/>
          <w:bCs/>
          <w:noProof/>
        </w:rPr>
        <w:t>.</w:t>
      </w:r>
      <w:r w:rsidR="0020315C" w:rsidRPr="00621D0B">
        <w:rPr>
          <w:rFonts w:asciiTheme="minorHAnsi" w:hAnsiTheme="minorHAnsi" w:cstheme="minorHAnsi"/>
          <w:bCs/>
          <w:noProof/>
        </w:rPr>
        <w:t xml:space="preserve"> </w:t>
      </w:r>
      <w:r w:rsidR="000D5AD1" w:rsidRPr="00621D0B">
        <w:rPr>
          <w:rFonts w:asciiTheme="minorHAnsi" w:hAnsiTheme="minorHAnsi" w:cstheme="minorHAnsi"/>
          <w:bCs/>
          <w:noProof/>
        </w:rPr>
        <w:t xml:space="preserve">Applying PCR bias-correction successfully </w:t>
      </w:r>
      <w:r w:rsidR="007B41CE" w:rsidRPr="00621D0B">
        <w:rPr>
          <w:rFonts w:asciiTheme="minorHAnsi" w:hAnsiTheme="minorHAnsi" w:cstheme="minorHAnsi"/>
          <w:bCs/>
          <w:noProof/>
        </w:rPr>
        <w:t xml:space="preserve">reduced this </w:t>
      </w:r>
      <w:r w:rsidR="000D5AD1" w:rsidRPr="00621D0B">
        <w:rPr>
          <w:rFonts w:asciiTheme="minorHAnsi" w:hAnsiTheme="minorHAnsi" w:cstheme="minorHAnsi"/>
          <w:bCs/>
          <w:noProof/>
        </w:rPr>
        <w:t>in most samples</w:t>
      </w:r>
      <w:r w:rsidR="007B41CE" w:rsidRPr="00621D0B">
        <w:rPr>
          <w:rFonts w:asciiTheme="minorHAnsi" w:hAnsiTheme="minorHAnsi" w:cstheme="minorHAnsi"/>
          <w:bCs/>
          <w:noProof/>
        </w:rPr>
        <w:t>, reducing the proportion of calanoid reads to closer to Zoo-PB</w:t>
      </w:r>
      <w:r w:rsidR="000D5AD1" w:rsidRPr="00621D0B">
        <w:rPr>
          <w:rFonts w:asciiTheme="minorHAnsi" w:hAnsiTheme="minorHAnsi" w:cstheme="minorHAnsi"/>
          <w:bCs/>
          <w:noProof/>
        </w:rPr>
        <w:t xml:space="preserve"> (</w:t>
      </w:r>
      <w:r w:rsidR="000D5AD1" w:rsidRPr="00621D0B">
        <w:rPr>
          <w:rFonts w:asciiTheme="minorHAnsi" w:hAnsiTheme="minorHAnsi" w:cstheme="minorHAnsi"/>
          <w:bCs/>
          <w:noProof/>
        </w:rPr>
        <w:fldChar w:fldCharType="begin"/>
      </w:r>
      <w:r w:rsidR="000D5AD1" w:rsidRPr="00621D0B">
        <w:rPr>
          <w:rFonts w:asciiTheme="minorHAnsi" w:hAnsiTheme="minorHAnsi" w:cstheme="minorHAnsi"/>
          <w:bCs/>
          <w:noProof/>
        </w:rPr>
        <w:instrText xml:space="preserve"> REF _Ref161412157 \h </w:instrText>
      </w:r>
      <w:r w:rsidR="006D7FFC" w:rsidRPr="00621D0B">
        <w:rPr>
          <w:rFonts w:asciiTheme="minorHAnsi" w:hAnsiTheme="minorHAnsi" w:cstheme="minorHAnsi"/>
          <w:bCs/>
          <w:noProof/>
        </w:rPr>
        <w:instrText xml:space="preserve"> \* MERGEFORMAT </w:instrText>
      </w:r>
      <w:r w:rsidR="000D5AD1" w:rsidRPr="00621D0B">
        <w:rPr>
          <w:rFonts w:asciiTheme="minorHAnsi" w:hAnsiTheme="minorHAnsi" w:cstheme="minorHAnsi"/>
          <w:bCs/>
          <w:noProof/>
        </w:rPr>
      </w:r>
      <w:r w:rsidR="000D5AD1" w:rsidRPr="00621D0B">
        <w:rPr>
          <w:rFonts w:asciiTheme="minorHAnsi" w:hAnsiTheme="minorHAnsi" w:cstheme="minorHAnsi"/>
          <w:bCs/>
          <w:noProof/>
        </w:rPr>
        <w:fldChar w:fldCharType="separate"/>
      </w:r>
      <w:r w:rsidR="000D5AD1" w:rsidRPr="00621D0B">
        <w:rPr>
          <w:rFonts w:asciiTheme="minorHAnsi" w:hAnsiTheme="minorHAnsi" w:cstheme="minorHAnsi"/>
        </w:rPr>
        <w:t xml:space="preserve">Figure </w:t>
      </w:r>
      <w:r w:rsidR="000D5AD1" w:rsidRPr="00621D0B">
        <w:rPr>
          <w:rFonts w:asciiTheme="minorHAnsi" w:hAnsiTheme="minorHAnsi" w:cstheme="minorHAnsi"/>
          <w:noProof/>
        </w:rPr>
        <w:t>10</w:t>
      </w:r>
      <w:r w:rsidR="000D5AD1" w:rsidRPr="00621D0B">
        <w:rPr>
          <w:rFonts w:asciiTheme="minorHAnsi" w:hAnsiTheme="minorHAnsi" w:cstheme="minorHAnsi"/>
          <w:bCs/>
          <w:noProof/>
        </w:rPr>
        <w:fldChar w:fldCharType="end"/>
      </w:r>
      <w:r w:rsidR="000D5AD1" w:rsidRPr="00621D0B">
        <w:rPr>
          <w:rFonts w:asciiTheme="minorHAnsi" w:hAnsiTheme="minorHAnsi" w:cstheme="minorHAnsi"/>
          <w:bCs/>
          <w:noProof/>
        </w:rPr>
        <w:t>).</w:t>
      </w:r>
    </w:p>
    <w:p w14:paraId="49C57E1E" w14:textId="4D5793BD" w:rsidR="00A72860" w:rsidRPr="00621D0B" w:rsidRDefault="009058AA" w:rsidP="008A002F">
      <w:pPr>
        <w:ind w:firstLine="720"/>
        <w:rPr>
          <w:rFonts w:asciiTheme="minorHAnsi" w:hAnsiTheme="minorHAnsi" w:cstheme="minorHAnsi"/>
        </w:rPr>
      </w:pPr>
      <w:r w:rsidRPr="00621D0B">
        <w:rPr>
          <w:rFonts w:asciiTheme="minorHAnsi" w:hAnsiTheme="minorHAnsi" w:cstheme="minorHAnsi"/>
          <w:bCs/>
          <w:noProof/>
        </w:rPr>
        <w:t>In contrast with 18S, the smallest size class of calanoid copepods</w:t>
      </w:r>
      <w:r w:rsidR="00CE0900" w:rsidRPr="00621D0B">
        <w:rPr>
          <w:rFonts w:asciiTheme="minorHAnsi" w:hAnsiTheme="minorHAnsi" w:cstheme="minorHAnsi"/>
          <w:bCs/>
          <w:noProof/>
        </w:rPr>
        <w:t xml:space="preserve"> for COI</w:t>
      </w:r>
      <w:r w:rsidRPr="00621D0B">
        <w:rPr>
          <w:rFonts w:asciiTheme="minorHAnsi" w:hAnsiTheme="minorHAnsi" w:cstheme="minorHAnsi"/>
          <w:bCs/>
          <w:noProof/>
        </w:rPr>
        <w:t xml:space="preserve"> </w:t>
      </w:r>
      <w:r w:rsidR="00CE0900" w:rsidRPr="00621D0B">
        <w:rPr>
          <w:rFonts w:asciiTheme="minorHAnsi" w:hAnsiTheme="minorHAnsi" w:cstheme="minorHAnsi"/>
          <w:bCs/>
          <w:noProof/>
        </w:rPr>
        <w:t xml:space="preserve">was </w:t>
      </w:r>
      <w:r w:rsidRPr="00621D0B">
        <w:rPr>
          <w:rFonts w:asciiTheme="minorHAnsi" w:hAnsiTheme="minorHAnsi" w:cstheme="minorHAnsi"/>
          <w:bCs/>
          <w:noProof/>
        </w:rPr>
        <w:t xml:space="preserve">underestimated </w:t>
      </w:r>
      <w:r w:rsidR="00CE0900" w:rsidRPr="00621D0B">
        <w:rPr>
          <w:rFonts w:asciiTheme="minorHAnsi" w:hAnsiTheme="minorHAnsi" w:cstheme="minorHAnsi"/>
          <w:bCs/>
          <w:noProof/>
        </w:rPr>
        <w:t xml:space="preserve">by </w:t>
      </w:r>
      <w:r w:rsidR="000D5AD1" w:rsidRPr="00621D0B">
        <w:rPr>
          <w:rFonts w:asciiTheme="minorHAnsi" w:hAnsiTheme="minorHAnsi" w:cstheme="minorHAnsi"/>
          <w:bCs/>
          <w:noProof/>
        </w:rPr>
        <w:t>RRA</w:t>
      </w:r>
      <w:r w:rsidR="00CE0900" w:rsidRPr="00621D0B">
        <w:rPr>
          <w:rFonts w:asciiTheme="minorHAnsi" w:hAnsiTheme="minorHAnsi" w:cstheme="minorHAnsi"/>
          <w:bCs/>
          <w:noProof/>
        </w:rPr>
        <w:t xml:space="preserve"> relative to</w:t>
      </w:r>
      <w:r w:rsidRPr="00621D0B">
        <w:rPr>
          <w:rFonts w:asciiTheme="minorHAnsi" w:hAnsiTheme="minorHAnsi" w:cstheme="minorHAnsi"/>
          <w:bCs/>
          <w:noProof/>
        </w:rPr>
        <w:t xml:space="preserve"> Zoo</w:t>
      </w:r>
      <w:r w:rsidR="00CE0900" w:rsidRPr="00621D0B">
        <w:rPr>
          <w:rFonts w:asciiTheme="minorHAnsi" w:hAnsiTheme="minorHAnsi" w:cstheme="minorHAnsi"/>
          <w:bCs/>
          <w:noProof/>
        </w:rPr>
        <w:t>scan biomass</w:t>
      </w:r>
      <w:r w:rsidRPr="00621D0B">
        <w:rPr>
          <w:rFonts w:asciiTheme="minorHAnsi" w:hAnsiTheme="minorHAnsi" w:cstheme="minorHAnsi"/>
          <w:bCs/>
          <w:noProof/>
        </w:rPr>
        <w:t xml:space="preserve"> (</w:t>
      </w:r>
      <w:r w:rsidRPr="00621D0B">
        <w:rPr>
          <w:rFonts w:asciiTheme="minorHAnsi" w:hAnsiTheme="minorHAnsi" w:cstheme="minorHAnsi"/>
          <w:bCs/>
          <w:noProof/>
        </w:rPr>
        <w:fldChar w:fldCharType="begin"/>
      </w:r>
      <w:r w:rsidRPr="00621D0B">
        <w:rPr>
          <w:rFonts w:asciiTheme="minorHAnsi" w:hAnsiTheme="minorHAnsi" w:cstheme="minorHAnsi"/>
          <w:bCs/>
          <w:noProof/>
        </w:rPr>
        <w:instrText xml:space="preserve"> REF _Ref161412157 \h  \* MERGEFORMAT </w:instrText>
      </w:r>
      <w:r w:rsidRPr="00621D0B">
        <w:rPr>
          <w:rFonts w:asciiTheme="minorHAnsi" w:hAnsiTheme="minorHAnsi" w:cstheme="minorHAnsi"/>
          <w:bCs/>
          <w:noProof/>
        </w:rPr>
      </w:r>
      <w:r w:rsidRPr="00621D0B">
        <w:rPr>
          <w:rFonts w:asciiTheme="minorHAnsi" w:hAnsiTheme="minorHAnsi" w:cstheme="minorHAnsi"/>
          <w:bCs/>
          <w:noProof/>
        </w:rPr>
        <w:fldChar w:fldCharType="separate"/>
      </w:r>
      <w:r w:rsidRPr="00621D0B">
        <w:rPr>
          <w:rFonts w:asciiTheme="minorHAnsi" w:hAnsiTheme="minorHAnsi" w:cstheme="minorHAnsi"/>
        </w:rPr>
        <w:t xml:space="preserve">Figure </w:t>
      </w:r>
      <w:r w:rsidRPr="00621D0B">
        <w:rPr>
          <w:rFonts w:asciiTheme="minorHAnsi" w:hAnsiTheme="minorHAnsi" w:cstheme="minorHAnsi"/>
          <w:noProof/>
        </w:rPr>
        <w:t>10</w:t>
      </w:r>
      <w:r w:rsidRPr="00621D0B">
        <w:rPr>
          <w:rFonts w:asciiTheme="minorHAnsi" w:hAnsiTheme="minorHAnsi" w:cstheme="minorHAnsi"/>
          <w:bCs/>
          <w:noProof/>
        </w:rPr>
        <w:fldChar w:fldCharType="end"/>
      </w:r>
      <w:r w:rsidRPr="00621D0B">
        <w:rPr>
          <w:rFonts w:asciiTheme="minorHAnsi" w:hAnsiTheme="minorHAnsi" w:cstheme="minorHAnsi"/>
          <w:bCs/>
          <w:noProof/>
        </w:rPr>
        <w:t>). In</w:t>
      </w:r>
      <w:r w:rsidR="00ED56D3" w:rsidRPr="00621D0B">
        <w:rPr>
          <w:rFonts w:asciiTheme="minorHAnsi" w:hAnsiTheme="minorHAnsi" w:cstheme="minorHAnsi"/>
          <w:bCs/>
          <w:noProof/>
        </w:rPr>
        <w:t xml:space="preserve"> most cases PCR bias-correction increased the relative abundance of calanoids</w:t>
      </w:r>
      <w:r w:rsidRPr="00621D0B">
        <w:rPr>
          <w:rFonts w:asciiTheme="minorHAnsi" w:hAnsiTheme="minorHAnsi" w:cstheme="minorHAnsi"/>
          <w:bCs/>
          <w:noProof/>
        </w:rPr>
        <w:t xml:space="preserve">, </w:t>
      </w:r>
      <w:r w:rsidR="008E51A5" w:rsidRPr="00621D0B">
        <w:rPr>
          <w:rFonts w:asciiTheme="minorHAnsi" w:hAnsiTheme="minorHAnsi" w:cstheme="minorHAnsi"/>
          <w:bCs/>
          <w:noProof/>
        </w:rPr>
        <w:t>resulting in a MedSE for COI that was lower for the 0.2-0.5mm and 1-2 mm but slightly higher in the intermediate size class (</w:t>
      </w:r>
      <w:r w:rsidR="008E51A5" w:rsidRPr="00621D0B">
        <w:rPr>
          <w:rFonts w:asciiTheme="minorHAnsi" w:hAnsiTheme="minorHAnsi" w:cstheme="minorHAnsi"/>
          <w:bCs/>
          <w:noProof/>
        </w:rPr>
        <w:fldChar w:fldCharType="begin"/>
      </w:r>
      <w:r w:rsidR="008E51A5" w:rsidRPr="00621D0B">
        <w:rPr>
          <w:rFonts w:asciiTheme="minorHAnsi" w:hAnsiTheme="minorHAnsi" w:cstheme="minorHAnsi"/>
          <w:bCs/>
          <w:noProof/>
        </w:rPr>
        <w:instrText xml:space="preserve"> REF _Ref168394547 \h </w:instrText>
      </w:r>
      <w:r w:rsidR="006D7FFC" w:rsidRPr="00621D0B">
        <w:rPr>
          <w:rFonts w:asciiTheme="minorHAnsi" w:hAnsiTheme="minorHAnsi" w:cstheme="minorHAnsi"/>
          <w:bCs/>
          <w:noProof/>
        </w:rPr>
        <w:instrText xml:space="preserve"> \* MERGEFORMAT </w:instrText>
      </w:r>
      <w:r w:rsidR="008E51A5" w:rsidRPr="00621D0B">
        <w:rPr>
          <w:rFonts w:asciiTheme="minorHAnsi" w:hAnsiTheme="minorHAnsi" w:cstheme="minorHAnsi"/>
          <w:bCs/>
          <w:noProof/>
        </w:rPr>
      </w:r>
      <w:r w:rsidR="008E51A5" w:rsidRPr="00621D0B">
        <w:rPr>
          <w:rFonts w:asciiTheme="minorHAnsi" w:hAnsiTheme="minorHAnsi" w:cstheme="minorHAnsi"/>
          <w:bCs/>
          <w:noProof/>
        </w:rPr>
        <w:fldChar w:fldCharType="separate"/>
      </w:r>
      <w:r w:rsidR="008E51A5" w:rsidRPr="00621D0B">
        <w:rPr>
          <w:rFonts w:asciiTheme="minorHAnsi" w:hAnsiTheme="minorHAnsi" w:cstheme="minorHAnsi"/>
        </w:rPr>
        <w:t xml:space="preserve">Figure S </w:t>
      </w:r>
      <w:r w:rsidR="008E51A5" w:rsidRPr="00621D0B">
        <w:rPr>
          <w:rFonts w:asciiTheme="minorHAnsi" w:hAnsiTheme="minorHAnsi" w:cstheme="minorHAnsi"/>
          <w:noProof/>
        </w:rPr>
        <w:t>6</w:t>
      </w:r>
      <w:r w:rsidR="008E51A5" w:rsidRPr="00621D0B">
        <w:rPr>
          <w:rFonts w:asciiTheme="minorHAnsi" w:hAnsiTheme="minorHAnsi" w:cstheme="minorHAnsi"/>
          <w:bCs/>
          <w:noProof/>
        </w:rPr>
        <w:fldChar w:fldCharType="end"/>
      </w:r>
      <w:r w:rsidR="008E51A5" w:rsidRPr="00621D0B">
        <w:rPr>
          <w:rFonts w:asciiTheme="minorHAnsi" w:hAnsiTheme="minorHAnsi" w:cstheme="minorHAnsi"/>
          <w:bCs/>
          <w:noProof/>
        </w:rPr>
        <w:t xml:space="preserve">). </w:t>
      </w:r>
      <w:r w:rsidR="000D5AD1" w:rsidRPr="00621D0B">
        <w:rPr>
          <w:rFonts w:asciiTheme="minorHAnsi" w:hAnsiTheme="minorHAnsi" w:cstheme="minorHAnsi"/>
          <w:bCs/>
          <w:noProof/>
        </w:rPr>
        <w:t>For both COI and 18S</w:t>
      </w:r>
      <w:r w:rsidR="00212FBE" w:rsidRPr="00621D0B">
        <w:rPr>
          <w:rFonts w:asciiTheme="minorHAnsi" w:hAnsiTheme="minorHAnsi" w:cstheme="minorHAnsi"/>
          <w:bCs/>
          <w:noProof/>
        </w:rPr>
        <w:t xml:space="preserve">, </w:t>
      </w:r>
      <w:r w:rsidR="008E51A5" w:rsidRPr="00621D0B">
        <w:rPr>
          <w:rFonts w:asciiTheme="minorHAnsi" w:hAnsiTheme="minorHAnsi" w:cstheme="minorHAnsi"/>
          <w:bCs/>
          <w:noProof/>
        </w:rPr>
        <w:t>MedSE</w:t>
      </w:r>
      <w:r w:rsidR="00212FBE" w:rsidRPr="00621D0B">
        <w:rPr>
          <w:rFonts w:asciiTheme="minorHAnsi" w:hAnsiTheme="minorHAnsi" w:cstheme="minorHAnsi"/>
          <w:bCs/>
          <w:noProof/>
        </w:rPr>
        <w:t xml:space="preserve"> was lowest for the 0.2-0.5mm size class and largest for the 1-2 mm size class</w:t>
      </w:r>
      <w:r w:rsidR="008A002F" w:rsidRPr="00621D0B">
        <w:rPr>
          <w:rFonts w:asciiTheme="minorHAnsi" w:hAnsiTheme="minorHAnsi" w:cstheme="minorHAnsi"/>
          <w:bCs/>
          <w:noProof/>
        </w:rPr>
        <w:t xml:space="preserve"> (</w:t>
      </w:r>
      <w:r w:rsidR="008A002F" w:rsidRPr="00621D0B">
        <w:rPr>
          <w:rFonts w:asciiTheme="minorHAnsi" w:hAnsiTheme="minorHAnsi" w:cstheme="minorHAnsi"/>
          <w:bCs/>
          <w:noProof/>
        </w:rPr>
        <w:fldChar w:fldCharType="begin"/>
      </w:r>
      <w:r w:rsidR="008A002F" w:rsidRPr="00621D0B">
        <w:rPr>
          <w:rFonts w:asciiTheme="minorHAnsi" w:hAnsiTheme="minorHAnsi" w:cstheme="minorHAnsi"/>
          <w:bCs/>
          <w:noProof/>
        </w:rPr>
        <w:instrText xml:space="preserve"> REF _Ref168394547 \h </w:instrText>
      </w:r>
      <w:r w:rsidR="006D7FFC" w:rsidRPr="00621D0B">
        <w:rPr>
          <w:rFonts w:asciiTheme="minorHAnsi" w:hAnsiTheme="minorHAnsi" w:cstheme="minorHAnsi"/>
          <w:bCs/>
          <w:noProof/>
        </w:rPr>
        <w:instrText xml:space="preserve"> \* MERGEFORMAT </w:instrText>
      </w:r>
      <w:r w:rsidR="008A002F" w:rsidRPr="00621D0B">
        <w:rPr>
          <w:rFonts w:asciiTheme="minorHAnsi" w:hAnsiTheme="minorHAnsi" w:cstheme="minorHAnsi"/>
          <w:bCs/>
          <w:noProof/>
        </w:rPr>
      </w:r>
      <w:r w:rsidR="008A002F" w:rsidRPr="00621D0B">
        <w:rPr>
          <w:rFonts w:asciiTheme="minorHAnsi" w:hAnsiTheme="minorHAnsi" w:cstheme="minorHAnsi"/>
          <w:bCs/>
          <w:noProof/>
        </w:rPr>
        <w:fldChar w:fldCharType="separate"/>
      </w:r>
      <w:r w:rsidR="008A002F" w:rsidRPr="00621D0B">
        <w:rPr>
          <w:rFonts w:asciiTheme="minorHAnsi" w:hAnsiTheme="minorHAnsi" w:cstheme="minorHAnsi"/>
        </w:rPr>
        <w:t xml:space="preserve">Figure S </w:t>
      </w:r>
      <w:r w:rsidR="008A002F" w:rsidRPr="00621D0B">
        <w:rPr>
          <w:rFonts w:asciiTheme="minorHAnsi" w:hAnsiTheme="minorHAnsi" w:cstheme="minorHAnsi"/>
          <w:noProof/>
        </w:rPr>
        <w:t>6</w:t>
      </w:r>
      <w:r w:rsidR="008A002F" w:rsidRPr="00621D0B">
        <w:rPr>
          <w:rFonts w:asciiTheme="minorHAnsi" w:hAnsiTheme="minorHAnsi" w:cstheme="minorHAnsi"/>
          <w:bCs/>
          <w:noProof/>
        </w:rPr>
        <w:fldChar w:fldCharType="end"/>
      </w:r>
      <w:r w:rsidR="008A002F" w:rsidRPr="00621D0B">
        <w:rPr>
          <w:rFonts w:asciiTheme="minorHAnsi" w:hAnsiTheme="minorHAnsi" w:cstheme="minorHAnsi"/>
          <w:bCs/>
          <w:noProof/>
        </w:rPr>
        <w:t xml:space="preserve">). In comparing the magnitudes of RRA or PCR-RA with Zoo-PB 23-29% of samples for the 18S size classes and for 23-53% COI displayed poorer agreement for PCR-RA than for RRA. </w:t>
      </w:r>
    </w:p>
    <w:p w14:paraId="39943796" w14:textId="6221E9A5" w:rsidR="00F45977" w:rsidRPr="00621D0B" w:rsidRDefault="0061343D" w:rsidP="00F24272">
      <w:pPr>
        <w:rPr>
          <w:rFonts w:asciiTheme="minorHAnsi" w:hAnsiTheme="minorHAnsi" w:cstheme="minorHAnsi"/>
          <w:bCs/>
          <w:noProof/>
        </w:rPr>
      </w:pPr>
      <w:r w:rsidRPr="00621D0B">
        <w:rPr>
          <w:rFonts w:asciiTheme="minorHAnsi" w:hAnsiTheme="minorHAnsi" w:cstheme="minorHAnsi"/>
          <w:bCs/>
          <w:noProof/>
          <w14:ligatures w14:val="standardContextual"/>
        </w:rPr>
        <w:drawing>
          <wp:inline distT="0" distB="0" distL="0" distR="0" wp14:anchorId="32FC5594" wp14:editId="7F477F7D">
            <wp:extent cx="5943600" cy="2548890"/>
            <wp:effectExtent l="0" t="0" r="0" b="0"/>
            <wp:docPr id="1746357383" name="Picture 19"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7383" name="Picture 19" descr="A graph of different colored ba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4537F277" w14:textId="04C6BD15" w:rsidR="00F45977" w:rsidRPr="00621D0B" w:rsidRDefault="00F45977" w:rsidP="00514DA7">
      <w:pPr>
        <w:pStyle w:val="Caption"/>
      </w:pPr>
      <w:bookmarkStart w:id="15" w:name="_Ref161412157"/>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10</w:t>
      </w:r>
      <w:r w:rsidRPr="00621D0B">
        <w:fldChar w:fldCharType="end"/>
      </w:r>
      <w:bookmarkEnd w:id="15"/>
      <w:r w:rsidRPr="00621D0B">
        <w:t>.</w:t>
      </w:r>
      <w:r w:rsidRPr="00621D0B">
        <w:rPr>
          <w:noProof/>
        </w:rPr>
        <w:t xml:space="preserve"> Differences between Zooscan imaging proportion of total carbon biomass (Zoo-PB, green), proportion of PCR bias-mitigated relative read abundance (PCR-RA, blue), and proportion of total raw relative read abundance (RRA, orange) for calanoid copepods ordered by increasing values of PC1, which is associated with the cross-shore environmental gradient. A ‘*’ indicates samples where there is greater agreeement between Zoo-PB and PCR-RA and ‘X’ denotes samples where there is greater agreement between the Zoo-PB and RRA.</w:t>
      </w:r>
    </w:p>
    <w:p w14:paraId="32DCFC54" w14:textId="0D7E056F" w:rsidR="00F07587" w:rsidRPr="00621D0B" w:rsidRDefault="00F07587" w:rsidP="00514DA7">
      <w:pPr>
        <w:pStyle w:val="Caption"/>
        <w:rPr>
          <w:noProof/>
        </w:rPr>
      </w:pPr>
      <w:bookmarkStart w:id="16" w:name="_Toc150372311"/>
    </w:p>
    <w:p w14:paraId="670DF4D9" w14:textId="3E1B0D44" w:rsidR="008A002F" w:rsidRPr="00621D0B" w:rsidRDefault="008A002F" w:rsidP="008A002F">
      <w:pPr>
        <w:rPr>
          <w:rFonts w:asciiTheme="minorHAnsi" w:hAnsiTheme="minorHAnsi" w:cstheme="minorHAnsi"/>
        </w:rPr>
      </w:pPr>
      <w:r w:rsidRPr="00621D0B">
        <w:rPr>
          <w:rFonts w:asciiTheme="minorHAnsi" w:hAnsiTheme="minorHAnsi" w:cstheme="minorHAnsi"/>
        </w:rPr>
        <w:tab/>
        <w:t xml:space="preserve">While previous work has shown that biomass correlates better with read abundances than </w:t>
      </w:r>
      <w:r w:rsidR="006F65A9" w:rsidRPr="00621D0B">
        <w:rPr>
          <w:rFonts w:asciiTheme="minorHAnsi" w:hAnsiTheme="minorHAnsi" w:cstheme="minorHAnsi"/>
        </w:rPr>
        <w:t xml:space="preserve">counts of organisms, we still explored whether </w:t>
      </w:r>
      <w:r w:rsidR="00795B2D" w:rsidRPr="00621D0B">
        <w:rPr>
          <w:rFonts w:asciiTheme="minorHAnsi" w:hAnsiTheme="minorHAnsi" w:cstheme="minorHAnsi"/>
        </w:rPr>
        <w:t>relative</w:t>
      </w:r>
      <w:r w:rsidR="006F65A9" w:rsidRPr="00621D0B">
        <w:rPr>
          <w:rFonts w:asciiTheme="minorHAnsi" w:hAnsiTheme="minorHAnsi" w:cstheme="minorHAnsi"/>
        </w:rPr>
        <w:t xml:space="preserve"> abundance from the Zooscan imaging (Zoo-RA, calculated as the proportion of counts for a given taxa) yielded better agreement with molecular methods than Zoo-PB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ADDIN ZOTERO_ITEM CSL_CITATION {"citationID":"7PC89gHv","properties":{"formattedCitation":"(Matthews, Goetze and Ohman, 2021)","plainCitation":"(Matthews, Goetze and Ohman, 2021)","noteIndex":0},"citationItems":[{"id":573,"uris":["http://zotero.org/groups/5151425/items/DA9B5PKQ"],"itemData":{"id":573,"type":"article-journal","abstract":"Metabarcoding of zooplankton communities is becoming more common, but molecular results must be interpreted carefully and validated with morphology-based analyses, where possible. To evaluate our metabarcoding approach within the California Current Ecosystem, we tested whether physical subsampling and PCR replication affects observed community composition; whether community composition resolved by metabarcoding is comparable to morphological analyses by digital imaging; and whether pH neutralization of ethanol with ammonium hydroxide affects molecular diversity. We found that (1) PCR replication was important to accurately resolve alpha diversity and that physical subsampling can decrease sensitivity to rare taxa; (2) there were significant correlations between relative read abundance and proportions of carbon biomass for most taxonomic groups analyzed, but such relationships showed better agreement for the more dominant taxonomic groups; and (3) ammonium hydroxide in ethanol had no effect on molecular diversity. Together, these results indicate that with appropriate replication, paired metabarcoding and morphological analyses can characterize zooplankton community structure and biomass, and that metabarcoding methods are to some extent indicative of relative community composition when absolute measures of abundance or biomass are not available.","container-title":"ICES Journal of Marine Science","DOI":"10.1093/icesjms/fsab107","ISSN":"1054-3139","issue":"9","journalAbbreviation":"ICES Journal of Marine Science","page":"3387-3396","source":"Silverchair","title":"Recommendations for interpreting zooplankton metabarcoding and integrating molecular methods with morphological analyses","volume":"78","author":[{"family":"Matthews","given":"Stephanie A"},{"family":"Goetze","given":"Erica"},{"family":"Ohman","given":"Mark D"}],"issued":{"date-parts":[["2021",11,25]]}}}],"schema":"https://github.com/citation-style-language/schema/raw/master/csl-citation.json"} </w:instrText>
      </w:r>
      <w:r w:rsidR="006F65A9" w:rsidRPr="00621D0B">
        <w:rPr>
          <w:rFonts w:asciiTheme="minorHAnsi" w:hAnsiTheme="minorHAnsi" w:cstheme="minorHAnsi"/>
        </w:rPr>
        <w:fldChar w:fldCharType="separate"/>
      </w:r>
      <w:r w:rsidR="006F65A9" w:rsidRPr="00621D0B">
        <w:rPr>
          <w:rFonts w:asciiTheme="minorHAnsi" w:hAnsiTheme="minorHAnsi" w:cstheme="minorHAnsi"/>
        </w:rPr>
        <w:t>(Matthews, Goetze and Ohman, 2021)</w:t>
      </w:r>
      <w:r w:rsidR="006F65A9" w:rsidRPr="00621D0B">
        <w:rPr>
          <w:rFonts w:asciiTheme="minorHAnsi" w:hAnsiTheme="minorHAnsi" w:cstheme="minorHAnsi"/>
        </w:rPr>
        <w:fldChar w:fldCharType="end"/>
      </w:r>
      <w:r w:rsidR="006F65A9" w:rsidRPr="00621D0B">
        <w:rPr>
          <w:rFonts w:asciiTheme="minorHAnsi" w:hAnsiTheme="minorHAnsi" w:cstheme="minorHAnsi"/>
        </w:rPr>
        <w:t>. The results of this comparison were highly similar to those of the RRA and PCR-RA comparison with Zoo-PB, however there were marginal improvements in the MedSE for all PCR-RA comparisons for both 18S and COI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REF _Ref168564042 \h </w:instrText>
      </w:r>
      <w:r w:rsidR="006D7FFC" w:rsidRPr="00621D0B">
        <w:rPr>
          <w:rFonts w:asciiTheme="minorHAnsi" w:hAnsiTheme="minorHAnsi" w:cstheme="minorHAnsi"/>
        </w:rPr>
        <w:instrText xml:space="preserve"> \* MERGEFORMAT </w:instrText>
      </w:r>
      <w:r w:rsidR="006F65A9" w:rsidRPr="00621D0B">
        <w:rPr>
          <w:rFonts w:asciiTheme="minorHAnsi" w:hAnsiTheme="minorHAnsi" w:cstheme="minorHAnsi"/>
        </w:rPr>
      </w:r>
      <w:r w:rsidR="006F65A9" w:rsidRPr="00621D0B">
        <w:rPr>
          <w:rFonts w:asciiTheme="minorHAnsi" w:hAnsiTheme="minorHAnsi" w:cstheme="minorHAnsi"/>
        </w:rPr>
        <w:fldChar w:fldCharType="separate"/>
      </w:r>
      <w:r w:rsidR="006F65A9" w:rsidRPr="00621D0B">
        <w:rPr>
          <w:rFonts w:asciiTheme="minorHAnsi" w:hAnsiTheme="minorHAnsi" w:cstheme="minorHAnsi"/>
        </w:rPr>
        <w:t xml:space="preserve">Figure S </w:t>
      </w:r>
      <w:r w:rsidR="006F65A9" w:rsidRPr="00621D0B">
        <w:rPr>
          <w:rFonts w:asciiTheme="minorHAnsi" w:hAnsiTheme="minorHAnsi" w:cstheme="minorHAnsi"/>
          <w:noProof/>
        </w:rPr>
        <w:t>7</w:t>
      </w:r>
      <w:r w:rsidR="006F65A9" w:rsidRPr="00621D0B">
        <w:rPr>
          <w:rFonts w:asciiTheme="minorHAnsi" w:hAnsiTheme="minorHAnsi" w:cstheme="minorHAnsi"/>
        </w:rPr>
        <w:fldChar w:fldCharType="end"/>
      </w:r>
      <w:r w:rsidR="006F65A9" w:rsidRPr="00621D0B">
        <w:rPr>
          <w:rFonts w:asciiTheme="minorHAnsi" w:hAnsiTheme="minorHAnsi" w:cstheme="minorHAnsi"/>
        </w:rPr>
        <w:t xml:space="preserve">,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REF _Ref168564045 \h </w:instrText>
      </w:r>
      <w:r w:rsidR="006D7FFC" w:rsidRPr="00621D0B">
        <w:rPr>
          <w:rFonts w:asciiTheme="minorHAnsi" w:hAnsiTheme="minorHAnsi" w:cstheme="minorHAnsi"/>
        </w:rPr>
        <w:instrText xml:space="preserve"> \* MERGEFORMAT </w:instrText>
      </w:r>
      <w:r w:rsidR="006F65A9" w:rsidRPr="00621D0B">
        <w:rPr>
          <w:rFonts w:asciiTheme="minorHAnsi" w:hAnsiTheme="minorHAnsi" w:cstheme="minorHAnsi"/>
        </w:rPr>
      </w:r>
      <w:r w:rsidR="006F65A9" w:rsidRPr="00621D0B">
        <w:rPr>
          <w:rFonts w:asciiTheme="minorHAnsi" w:hAnsiTheme="minorHAnsi" w:cstheme="minorHAnsi"/>
        </w:rPr>
        <w:fldChar w:fldCharType="separate"/>
      </w:r>
      <w:r w:rsidR="006F65A9" w:rsidRPr="00621D0B">
        <w:rPr>
          <w:rFonts w:asciiTheme="minorHAnsi" w:hAnsiTheme="minorHAnsi" w:cstheme="minorHAnsi"/>
        </w:rPr>
        <w:t xml:space="preserve">Figure S </w:t>
      </w:r>
      <w:r w:rsidR="006F65A9" w:rsidRPr="00621D0B">
        <w:rPr>
          <w:rFonts w:asciiTheme="minorHAnsi" w:hAnsiTheme="minorHAnsi" w:cstheme="minorHAnsi"/>
          <w:noProof/>
        </w:rPr>
        <w:t>8</w:t>
      </w:r>
      <w:r w:rsidR="006F65A9" w:rsidRPr="00621D0B">
        <w:rPr>
          <w:rFonts w:asciiTheme="minorHAnsi" w:hAnsiTheme="minorHAnsi" w:cstheme="minorHAnsi"/>
        </w:rPr>
        <w:fldChar w:fldCharType="end"/>
      </w:r>
      <w:r w:rsidR="006F65A9" w:rsidRPr="00621D0B">
        <w:rPr>
          <w:rFonts w:asciiTheme="minorHAnsi" w:hAnsiTheme="minorHAnsi" w:cstheme="minorHAnsi"/>
        </w:rPr>
        <w:t>). In contrast, using Zoo-RA yielded a significantly higher MedSE for the RRA comparisons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REF _Ref168564042 \h </w:instrText>
      </w:r>
      <w:r w:rsidR="006D7FFC" w:rsidRPr="00621D0B">
        <w:rPr>
          <w:rFonts w:asciiTheme="minorHAnsi" w:hAnsiTheme="minorHAnsi" w:cstheme="minorHAnsi"/>
        </w:rPr>
        <w:instrText xml:space="preserve"> \* MERGEFORMAT </w:instrText>
      </w:r>
      <w:r w:rsidR="006F65A9" w:rsidRPr="00621D0B">
        <w:rPr>
          <w:rFonts w:asciiTheme="minorHAnsi" w:hAnsiTheme="minorHAnsi" w:cstheme="minorHAnsi"/>
        </w:rPr>
      </w:r>
      <w:r w:rsidR="006F65A9" w:rsidRPr="00621D0B">
        <w:rPr>
          <w:rFonts w:asciiTheme="minorHAnsi" w:hAnsiTheme="minorHAnsi" w:cstheme="minorHAnsi"/>
        </w:rPr>
        <w:fldChar w:fldCharType="separate"/>
      </w:r>
      <w:r w:rsidR="006F65A9" w:rsidRPr="00621D0B">
        <w:rPr>
          <w:rFonts w:asciiTheme="minorHAnsi" w:hAnsiTheme="minorHAnsi" w:cstheme="minorHAnsi"/>
        </w:rPr>
        <w:t xml:space="preserve">Figure S </w:t>
      </w:r>
      <w:r w:rsidR="006F65A9" w:rsidRPr="00621D0B">
        <w:rPr>
          <w:rFonts w:asciiTheme="minorHAnsi" w:hAnsiTheme="minorHAnsi" w:cstheme="minorHAnsi"/>
          <w:noProof/>
        </w:rPr>
        <w:t>7</w:t>
      </w:r>
      <w:r w:rsidR="006F65A9" w:rsidRPr="00621D0B">
        <w:rPr>
          <w:rFonts w:asciiTheme="minorHAnsi" w:hAnsiTheme="minorHAnsi" w:cstheme="minorHAnsi"/>
        </w:rPr>
        <w:fldChar w:fldCharType="end"/>
      </w:r>
      <w:r w:rsidR="006F65A9" w:rsidRPr="00621D0B">
        <w:rPr>
          <w:rFonts w:asciiTheme="minorHAnsi" w:hAnsiTheme="minorHAnsi" w:cstheme="minorHAnsi"/>
        </w:rPr>
        <w:t xml:space="preserve">,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REF _Ref168564045 \h </w:instrText>
      </w:r>
      <w:r w:rsidR="006D7FFC" w:rsidRPr="00621D0B">
        <w:rPr>
          <w:rFonts w:asciiTheme="minorHAnsi" w:hAnsiTheme="minorHAnsi" w:cstheme="minorHAnsi"/>
        </w:rPr>
        <w:instrText xml:space="preserve"> \* MERGEFORMAT </w:instrText>
      </w:r>
      <w:r w:rsidR="006F65A9" w:rsidRPr="00621D0B">
        <w:rPr>
          <w:rFonts w:asciiTheme="minorHAnsi" w:hAnsiTheme="minorHAnsi" w:cstheme="minorHAnsi"/>
        </w:rPr>
      </w:r>
      <w:r w:rsidR="006F65A9" w:rsidRPr="00621D0B">
        <w:rPr>
          <w:rFonts w:asciiTheme="minorHAnsi" w:hAnsiTheme="minorHAnsi" w:cstheme="minorHAnsi"/>
        </w:rPr>
        <w:fldChar w:fldCharType="separate"/>
      </w:r>
      <w:r w:rsidR="006F65A9" w:rsidRPr="00621D0B">
        <w:rPr>
          <w:rFonts w:asciiTheme="minorHAnsi" w:hAnsiTheme="minorHAnsi" w:cstheme="minorHAnsi"/>
        </w:rPr>
        <w:t xml:space="preserve">Figure S </w:t>
      </w:r>
      <w:r w:rsidR="006F65A9" w:rsidRPr="00621D0B">
        <w:rPr>
          <w:rFonts w:asciiTheme="minorHAnsi" w:hAnsiTheme="minorHAnsi" w:cstheme="minorHAnsi"/>
          <w:noProof/>
        </w:rPr>
        <w:t>8</w:t>
      </w:r>
      <w:r w:rsidR="006F65A9" w:rsidRPr="00621D0B">
        <w:rPr>
          <w:rFonts w:asciiTheme="minorHAnsi" w:hAnsiTheme="minorHAnsi" w:cstheme="minorHAnsi"/>
        </w:rPr>
        <w:fldChar w:fldCharType="end"/>
      </w:r>
      <w:r w:rsidR="006F65A9" w:rsidRPr="00621D0B">
        <w:rPr>
          <w:rFonts w:asciiTheme="minorHAnsi" w:hAnsiTheme="minorHAnsi" w:cstheme="minorHAnsi"/>
        </w:rPr>
        <w:t xml:space="preserve">). In these comparisons, PCR-RA </w:t>
      </w:r>
      <w:r w:rsidR="006F65A9" w:rsidRPr="00621D0B">
        <w:rPr>
          <w:rFonts w:asciiTheme="minorHAnsi" w:hAnsiTheme="minorHAnsi" w:cstheme="minorHAnsi"/>
        </w:rPr>
        <w:lastRenderedPageBreak/>
        <w:t>outperformed RRA across both primers and all size classes. As with the Zoo-PB comparison, the 0.2-0.5 mm size class displayed the smallest MedSE and the 1-2 mm size class the highest MedSE.</w:t>
      </w:r>
    </w:p>
    <w:p w14:paraId="3EAC08FE" w14:textId="77777777" w:rsidR="00A24C84" w:rsidRPr="00621D0B" w:rsidRDefault="000E4D25" w:rsidP="000E4D25">
      <w:pPr>
        <w:ind w:firstLine="720"/>
        <w:rPr>
          <w:rFonts w:asciiTheme="minorHAnsi" w:hAnsiTheme="minorHAnsi" w:cstheme="minorHAnsi"/>
          <w:bCs/>
          <w:noProof/>
        </w:rPr>
      </w:pPr>
      <w:r w:rsidRPr="00621D0B">
        <w:rPr>
          <w:rFonts w:asciiTheme="minorHAnsi" w:hAnsiTheme="minorHAnsi" w:cstheme="minorHAnsi"/>
          <w:bCs/>
          <w:noProof/>
        </w:rPr>
        <w:t>Correlations between the different metrics of abundance did not reveal significant relationships, whether we examined proportions, absolute measurements</w:t>
      </w:r>
      <w:r w:rsidR="007B41CE" w:rsidRPr="00621D0B">
        <w:rPr>
          <w:rFonts w:asciiTheme="minorHAnsi" w:hAnsiTheme="minorHAnsi" w:cstheme="minorHAnsi"/>
          <w:bCs/>
          <w:noProof/>
        </w:rPr>
        <w:t>,</w:t>
      </w:r>
      <w:r w:rsidRPr="00621D0B">
        <w:rPr>
          <w:rFonts w:asciiTheme="minorHAnsi" w:hAnsiTheme="minorHAnsi" w:cstheme="minorHAnsi"/>
          <w:bCs/>
          <w:noProof/>
        </w:rPr>
        <w:t xml:space="preserve"> </w:t>
      </w:r>
      <w:r w:rsidR="007B41CE" w:rsidRPr="00621D0B">
        <w:rPr>
          <w:rFonts w:asciiTheme="minorHAnsi" w:hAnsiTheme="minorHAnsi" w:cstheme="minorHAnsi"/>
          <w:bCs/>
          <w:noProof/>
        </w:rPr>
        <w:t xml:space="preserve">or centered log-ratio transformed values </w:t>
      </w:r>
      <w:r w:rsidRPr="00621D0B">
        <w:rPr>
          <w:rFonts w:asciiTheme="minorHAnsi" w:hAnsiTheme="minorHAnsi" w:cstheme="minorHAnsi"/>
          <w:bCs/>
          <w:noProof/>
        </w:rPr>
        <w:t xml:space="preserve">of calanoid copepod reads or </w:t>
      </w:r>
      <w:r w:rsidR="007B41CE" w:rsidRPr="00621D0B">
        <w:rPr>
          <w:rFonts w:asciiTheme="minorHAnsi" w:hAnsiTheme="minorHAnsi" w:cstheme="minorHAnsi"/>
          <w:bCs/>
          <w:noProof/>
        </w:rPr>
        <w:t>Zooscan biomass or relative abundance</w:t>
      </w:r>
      <w:r w:rsidRPr="00621D0B">
        <w:rPr>
          <w:rFonts w:asciiTheme="minorHAnsi" w:hAnsiTheme="minorHAnsi" w:cstheme="minorHAnsi"/>
          <w:bCs/>
          <w:noProof/>
        </w:rPr>
        <w:t>.</w:t>
      </w:r>
      <w:r w:rsidR="007B41CE" w:rsidRPr="00621D0B">
        <w:rPr>
          <w:rFonts w:asciiTheme="minorHAnsi" w:hAnsiTheme="minorHAnsi" w:cstheme="minorHAnsi"/>
          <w:bCs/>
          <w:noProof/>
        </w:rPr>
        <w:t xml:space="preserve"> </w:t>
      </w:r>
      <w:r w:rsidR="00621C0B" w:rsidRPr="00621D0B">
        <w:rPr>
          <w:rFonts w:asciiTheme="minorHAnsi" w:hAnsiTheme="minorHAnsi" w:cstheme="minorHAnsi"/>
          <w:bCs/>
          <w:noProof/>
        </w:rPr>
        <w:t>While separating correlation analyses by size</w:t>
      </w:r>
      <w:r w:rsidR="006D7FFC" w:rsidRPr="00621D0B">
        <w:rPr>
          <w:rFonts w:asciiTheme="minorHAnsi" w:hAnsiTheme="minorHAnsi" w:cstheme="minorHAnsi"/>
          <w:bCs/>
          <w:noProof/>
        </w:rPr>
        <w:t xml:space="preserve"> was necessary and</w:t>
      </w:r>
      <w:r w:rsidR="00621C0B" w:rsidRPr="00621D0B">
        <w:rPr>
          <w:rFonts w:asciiTheme="minorHAnsi" w:hAnsiTheme="minorHAnsi" w:cstheme="minorHAnsi"/>
          <w:bCs/>
          <w:noProof/>
        </w:rPr>
        <w:t xml:space="preserve"> strengthened correlations</w:t>
      </w:r>
      <w:r w:rsidR="006D7FFC" w:rsidRPr="00621D0B">
        <w:rPr>
          <w:rFonts w:asciiTheme="minorHAnsi" w:hAnsiTheme="minorHAnsi" w:cstheme="minorHAnsi"/>
          <w:bCs/>
          <w:noProof/>
        </w:rPr>
        <w:t>, it did not produce significant results</w:t>
      </w:r>
      <w:r w:rsidR="00621C0B" w:rsidRPr="00621D0B">
        <w:rPr>
          <w:rFonts w:asciiTheme="minorHAnsi" w:hAnsiTheme="minorHAnsi" w:cstheme="minorHAnsi"/>
          <w:bCs/>
          <w:noProof/>
        </w:rPr>
        <w:t xml:space="preserve">. </w:t>
      </w:r>
    </w:p>
    <w:p w14:paraId="252AF80E" w14:textId="1B644AB8" w:rsidR="000E4D25" w:rsidRPr="00621D0B" w:rsidRDefault="00621C0B" w:rsidP="000E4D25">
      <w:pPr>
        <w:ind w:firstLine="720"/>
        <w:rPr>
          <w:rFonts w:asciiTheme="minorHAnsi" w:hAnsiTheme="minorHAnsi" w:cstheme="minorHAnsi"/>
        </w:rPr>
      </w:pPr>
      <w:r w:rsidRPr="00621D0B">
        <w:rPr>
          <w:rFonts w:asciiTheme="minorHAnsi" w:hAnsiTheme="minorHAnsi" w:cstheme="minorHAnsi"/>
          <w:bCs/>
          <w:noProof/>
        </w:rPr>
        <w:t>When comparing RRA and PCR-RA</w:t>
      </w:r>
      <w:r w:rsidR="006D7FFC" w:rsidRPr="00621D0B">
        <w:rPr>
          <w:rFonts w:asciiTheme="minorHAnsi" w:hAnsiTheme="minorHAnsi" w:cstheme="minorHAnsi"/>
          <w:bCs/>
          <w:noProof/>
        </w:rPr>
        <w:t xml:space="preserve"> through correlation analysis</w:t>
      </w:r>
      <w:r w:rsidRPr="00621D0B">
        <w:rPr>
          <w:rFonts w:asciiTheme="minorHAnsi" w:hAnsiTheme="minorHAnsi" w:cstheme="minorHAnsi"/>
          <w:bCs/>
          <w:noProof/>
        </w:rPr>
        <w:t xml:space="preserve">, we found significant </w:t>
      </w:r>
      <w:r w:rsidR="006D7FFC" w:rsidRPr="00621D0B">
        <w:rPr>
          <w:rFonts w:asciiTheme="minorHAnsi" w:hAnsiTheme="minorHAnsi" w:cstheme="minorHAnsi"/>
          <w:bCs/>
          <w:noProof/>
        </w:rPr>
        <w:t>results</w:t>
      </w:r>
      <w:r w:rsidRPr="00621D0B">
        <w:rPr>
          <w:rFonts w:asciiTheme="minorHAnsi" w:hAnsiTheme="minorHAnsi" w:cstheme="minorHAnsi"/>
          <w:bCs/>
          <w:noProof/>
        </w:rPr>
        <w:t xml:space="preserve"> between the two DNA-based metrics</w:t>
      </w:r>
      <w:r w:rsidR="006D7FFC" w:rsidRPr="00621D0B">
        <w:rPr>
          <w:rFonts w:asciiTheme="minorHAnsi" w:hAnsiTheme="minorHAnsi" w:cstheme="minorHAnsi"/>
          <w:bCs/>
          <w:noProof/>
        </w:rPr>
        <w:t xml:space="preserve"> (</w:t>
      </w:r>
      <w:r w:rsidR="006D7FFC" w:rsidRPr="00621D0B">
        <w:rPr>
          <w:rFonts w:asciiTheme="minorHAnsi" w:hAnsiTheme="minorHAnsi" w:cstheme="minorHAnsi"/>
        </w:rPr>
        <w:fldChar w:fldCharType="begin"/>
      </w:r>
      <w:r w:rsidR="006D7FFC" w:rsidRPr="00621D0B">
        <w:rPr>
          <w:rFonts w:asciiTheme="minorHAnsi" w:hAnsiTheme="minorHAnsi" w:cstheme="minorHAnsi"/>
          <w:bCs/>
          <w:noProof/>
        </w:rPr>
        <w:instrText xml:space="preserve"> REF _Ref168565292 \h </w:instrText>
      </w:r>
      <w:r w:rsidR="006D7FFC" w:rsidRPr="00621D0B">
        <w:rPr>
          <w:rFonts w:asciiTheme="minorHAnsi" w:hAnsiTheme="minorHAnsi" w:cstheme="minorHAnsi"/>
        </w:rPr>
        <w:instrText xml:space="preserve"> \* MERGEFORMAT </w:instrText>
      </w:r>
      <w:r w:rsidR="006D7FFC" w:rsidRPr="00621D0B">
        <w:rPr>
          <w:rFonts w:asciiTheme="minorHAnsi" w:hAnsiTheme="minorHAnsi" w:cstheme="minorHAnsi"/>
        </w:rPr>
      </w:r>
      <w:r w:rsidR="006D7FFC" w:rsidRPr="00621D0B">
        <w:rPr>
          <w:rFonts w:asciiTheme="minorHAnsi" w:hAnsiTheme="minorHAnsi" w:cstheme="minorHAnsi"/>
        </w:rPr>
        <w:fldChar w:fldCharType="separate"/>
      </w:r>
      <w:r w:rsidR="006D7FFC" w:rsidRPr="00621D0B">
        <w:rPr>
          <w:rFonts w:asciiTheme="minorHAnsi" w:hAnsiTheme="minorHAnsi" w:cstheme="minorHAnsi"/>
        </w:rPr>
        <w:t xml:space="preserve">Figure S </w:t>
      </w:r>
      <w:r w:rsidR="006D7FFC" w:rsidRPr="00621D0B">
        <w:rPr>
          <w:rFonts w:asciiTheme="minorHAnsi" w:hAnsiTheme="minorHAnsi" w:cstheme="minorHAnsi"/>
          <w:noProof/>
        </w:rPr>
        <w:t>9</w:t>
      </w:r>
      <w:r w:rsidR="006D7FFC" w:rsidRPr="00621D0B">
        <w:rPr>
          <w:rFonts w:asciiTheme="minorHAnsi" w:hAnsiTheme="minorHAnsi" w:cstheme="minorHAnsi"/>
        </w:rPr>
        <w:fldChar w:fldCharType="end"/>
      </w:r>
      <w:r w:rsidR="006D7FFC" w:rsidRPr="00621D0B">
        <w:rPr>
          <w:rFonts w:asciiTheme="minorHAnsi" w:hAnsiTheme="minorHAnsi" w:cstheme="minorHAnsi"/>
          <w:bCs/>
          <w:noProof/>
        </w:rPr>
        <w:t>). Correlations between RRA and PCR-RA were expected because PCR-RA was modeled on RRA values, however the correlation was not one-to-one and varied across primer and size class (</w:t>
      </w:r>
      <w:r w:rsidR="006D7FFC" w:rsidRPr="00621D0B">
        <w:rPr>
          <w:rFonts w:asciiTheme="minorHAnsi" w:hAnsiTheme="minorHAnsi" w:cstheme="minorHAnsi"/>
          <w:bCs/>
          <w:noProof/>
        </w:rPr>
        <w:fldChar w:fldCharType="begin"/>
      </w:r>
      <w:r w:rsidR="006D7FFC" w:rsidRPr="00621D0B">
        <w:rPr>
          <w:rFonts w:asciiTheme="minorHAnsi" w:hAnsiTheme="minorHAnsi" w:cstheme="minorHAnsi"/>
          <w:bCs/>
          <w:noProof/>
        </w:rPr>
        <w:instrText xml:space="preserve"> REF _Ref168565292 \h  \* MERGEFORMAT </w:instrText>
      </w:r>
      <w:r w:rsidR="006D7FFC" w:rsidRPr="00621D0B">
        <w:rPr>
          <w:rFonts w:asciiTheme="minorHAnsi" w:hAnsiTheme="minorHAnsi" w:cstheme="minorHAnsi"/>
          <w:bCs/>
          <w:noProof/>
        </w:rPr>
      </w:r>
      <w:r w:rsidR="006D7FFC" w:rsidRPr="00621D0B">
        <w:rPr>
          <w:rFonts w:asciiTheme="minorHAnsi" w:hAnsiTheme="minorHAnsi" w:cstheme="minorHAnsi"/>
          <w:bCs/>
          <w:noProof/>
        </w:rPr>
        <w:fldChar w:fldCharType="separate"/>
      </w:r>
      <w:r w:rsidR="006D7FFC" w:rsidRPr="00621D0B">
        <w:rPr>
          <w:rFonts w:asciiTheme="minorHAnsi" w:hAnsiTheme="minorHAnsi" w:cstheme="minorHAnsi"/>
        </w:rPr>
        <w:t xml:space="preserve">Figure S </w:t>
      </w:r>
      <w:r w:rsidR="006D7FFC" w:rsidRPr="00621D0B">
        <w:rPr>
          <w:rFonts w:asciiTheme="minorHAnsi" w:hAnsiTheme="minorHAnsi" w:cstheme="minorHAnsi"/>
          <w:noProof/>
        </w:rPr>
        <w:t>9</w:t>
      </w:r>
      <w:r w:rsidR="006D7FFC" w:rsidRPr="00621D0B">
        <w:rPr>
          <w:rFonts w:asciiTheme="minorHAnsi" w:hAnsiTheme="minorHAnsi" w:cstheme="minorHAnsi"/>
          <w:bCs/>
          <w:noProof/>
        </w:rPr>
        <w:fldChar w:fldCharType="end"/>
      </w:r>
      <w:r w:rsidR="006D7FFC" w:rsidRPr="00621D0B">
        <w:rPr>
          <w:rFonts w:asciiTheme="minorHAnsi" w:hAnsiTheme="minorHAnsi" w:cstheme="minorHAnsi"/>
          <w:bCs/>
          <w:noProof/>
        </w:rPr>
        <w:t>).</w:t>
      </w:r>
      <w:r w:rsidR="006D7FFC" w:rsidRPr="00621D0B">
        <w:rPr>
          <w:rFonts w:asciiTheme="minorHAnsi" w:hAnsiTheme="minorHAnsi" w:cstheme="minorHAnsi"/>
        </w:rPr>
        <w:t xml:space="preserve"> We found the strongest correlation between the 1-2 mm size class for 18S and the 0.2-0.5 mm size class for COI (R=0.86, p&lt;0.0001 and R=0.84, p&lt;0.0001 respectively). For COI, the medium and large size classes did not yield significant correlations (p&gt;0.05) and for 18S, the 0.2-0.5 mm and 0.5-1 mm size classes were weaker (R=0.54, p=0.03, R=0.69, p&lt;0.01 respectively) but still significant.</w:t>
      </w:r>
      <w:r w:rsidR="00A24C84" w:rsidRPr="00621D0B">
        <w:rPr>
          <w:rFonts w:asciiTheme="minorHAnsi" w:hAnsiTheme="minorHAnsi" w:cstheme="minorHAnsi"/>
        </w:rPr>
        <w:t xml:space="preserve"> We attribute the weaker correlations for the smaller size classes in 18S to the fact that RRA overestimated calanoid copepods abundance for many of these samples and so RRA was uniformly high</w:t>
      </w:r>
      <w:r w:rsidR="00C61B66" w:rsidRPr="00621D0B">
        <w:rPr>
          <w:rFonts w:asciiTheme="minorHAnsi" w:hAnsiTheme="minorHAnsi" w:cstheme="minorHAnsi"/>
        </w:rPr>
        <w:t xml:space="preserve">. </w:t>
      </w:r>
    </w:p>
    <w:p w14:paraId="25CE9E84" w14:textId="24ECD510" w:rsidR="00A5221C" w:rsidRPr="00621D0B" w:rsidRDefault="00A61B42" w:rsidP="00A5221C">
      <w:pPr>
        <w:pStyle w:val="Heading2"/>
        <w:rPr>
          <w:rFonts w:asciiTheme="minorHAnsi" w:hAnsiTheme="minorHAnsi" w:cstheme="minorHAnsi"/>
        </w:rPr>
      </w:pPr>
      <w:r w:rsidRPr="00621D0B">
        <w:rPr>
          <w:rFonts w:asciiTheme="minorHAnsi" w:hAnsiTheme="minorHAnsi" w:cstheme="minorHAnsi"/>
          <w:b/>
        </w:rPr>
        <w:t>Discussion</w:t>
      </w:r>
      <w:bookmarkEnd w:id="16"/>
      <w:r w:rsidR="00A5221C" w:rsidRPr="00621D0B">
        <w:rPr>
          <w:rFonts w:asciiTheme="minorHAnsi" w:hAnsiTheme="minorHAnsi" w:cstheme="minorHAnsi"/>
        </w:rPr>
        <w:t xml:space="preserve"> </w:t>
      </w:r>
    </w:p>
    <w:p w14:paraId="631BD3CD" w14:textId="52D775AB" w:rsidR="001E3BCE" w:rsidRPr="00621D0B" w:rsidRDefault="001E3BCE" w:rsidP="00210616">
      <w:pPr>
        <w:ind w:firstLine="720"/>
        <w:rPr>
          <w:rFonts w:asciiTheme="minorHAnsi" w:hAnsiTheme="minorHAnsi" w:cstheme="minorHAnsi"/>
        </w:rPr>
      </w:pPr>
      <w:r w:rsidRPr="00621D0B">
        <w:rPr>
          <w:rFonts w:asciiTheme="minorHAnsi" w:hAnsiTheme="minorHAnsi" w:cstheme="minorHAnsi"/>
        </w:rPr>
        <w:t>Metabarcoding studies continue to become more widely adopted in marine biodiversity monitoring.</w:t>
      </w:r>
      <w:r w:rsidR="00E30DA7" w:rsidRPr="00621D0B">
        <w:rPr>
          <w:rFonts w:asciiTheme="minorHAnsi" w:hAnsiTheme="minorHAnsi" w:cstheme="minorHAnsi"/>
        </w:rPr>
        <w:t xml:space="preserve"> Recent publications have leveraged metabarcoding measurements to characterize the diversity of plankton communities</w:t>
      </w:r>
      <w:r w:rsidRPr="00621D0B">
        <w:rPr>
          <w:rFonts w:asciiTheme="minorHAnsi" w:hAnsiTheme="minorHAnsi" w:cstheme="minorHAnsi"/>
        </w:rPr>
        <w:t xml:space="preserve"> </w:t>
      </w:r>
      <w:r w:rsidR="00E30DA7" w:rsidRPr="00621D0B">
        <w:rPr>
          <w:rFonts w:asciiTheme="minorHAnsi" w:hAnsiTheme="minorHAnsi" w:cstheme="minorHAnsi"/>
        </w:rPr>
        <w:t xml:space="preserve">and association with environmental measurements such as </w:t>
      </w:r>
      <w:r w:rsidR="006D455A" w:rsidRPr="00621D0B">
        <w:rPr>
          <w:rFonts w:asciiTheme="minorHAnsi" w:hAnsiTheme="minorHAnsi" w:cstheme="minorHAnsi"/>
        </w:rPr>
        <w:t>temperature</w:t>
      </w:r>
      <w:r w:rsidR="00572047" w:rsidRPr="00621D0B">
        <w:rPr>
          <w:rFonts w:asciiTheme="minorHAnsi" w:hAnsiTheme="minorHAnsi" w:cstheme="minorHAnsi"/>
        </w:rPr>
        <w:t xml:space="preserve">, </w:t>
      </w:r>
      <w:r w:rsidR="00712154" w:rsidRPr="00621D0B">
        <w:rPr>
          <w:rFonts w:asciiTheme="minorHAnsi" w:hAnsiTheme="minorHAnsi" w:cstheme="minorHAnsi"/>
        </w:rPr>
        <w:t>oxygen</w:t>
      </w:r>
      <w:r w:rsidR="00572047" w:rsidRPr="00621D0B">
        <w:rPr>
          <w:rFonts w:asciiTheme="minorHAnsi" w:hAnsiTheme="minorHAnsi" w:cstheme="minorHAnsi"/>
        </w:rPr>
        <w:t>, and chlorophyll-a,</w:t>
      </w:r>
      <w:r w:rsidR="00712154" w:rsidRPr="00621D0B">
        <w:rPr>
          <w:rFonts w:asciiTheme="minorHAnsi" w:hAnsiTheme="minorHAnsi" w:cstheme="minorHAnsi"/>
        </w:rPr>
        <w:t xml:space="preserve"> and features such as topography</w:t>
      </w:r>
      <w:r w:rsidR="00E30DA7" w:rsidRPr="00621D0B">
        <w:rPr>
          <w:rFonts w:asciiTheme="minorHAnsi" w:hAnsiTheme="minorHAnsi" w:cstheme="minorHAnsi"/>
        </w:rPr>
        <w:t xml:space="preserve"> </w:t>
      </w:r>
      <w:r w:rsidR="00572047" w:rsidRPr="00621D0B">
        <w:rPr>
          <w:rFonts w:asciiTheme="minorHAnsi" w:hAnsiTheme="minorHAnsi" w:cstheme="minorHAnsi"/>
        </w:rPr>
        <w:t xml:space="preserve">and depth </w:t>
      </w:r>
      <w:r w:rsidR="00E30DA7" w:rsidRPr="00621D0B">
        <w:rPr>
          <w:rFonts w:asciiTheme="minorHAnsi" w:hAnsiTheme="minorHAnsi" w:cstheme="minorHAnsi"/>
        </w:rPr>
        <w:fldChar w:fldCharType="begin"/>
      </w:r>
      <w:r w:rsidR="00572047" w:rsidRPr="00621D0B">
        <w:rPr>
          <w:rFonts w:asciiTheme="minorHAnsi" w:hAnsiTheme="minorHAnsi" w:cstheme="minorHAnsi"/>
        </w:rPr>
        <w:instrText xml:space="preserve"> ADDIN ZOTERO_ITEM CSL_CITATION {"citationID":"ue5qfVEg","properties":{"formattedCitation":"(Gallego {\\i{}et al.}, 2020; Pitz {\\i{}et al.}, 2020; Govender {\\i{}et al.}, 2023; Matthews and Ohman, 2023)","plainCitation":"(Gallego et al., 2020; Pitz et al., 2020; Govender et al., 2023; Matthews and Ohman, 2023)","noteIndex":0},"citationItems":[{"id":483,"uris":["http://zotero.org/groups/4798145/items/6TAX52UQ"],"itemData":{"id":483,"type":"article-journal","abstract":"Studies of the ecological effects of global change often focus on one or a few species at a time. Consequently, we know relatively little about the changes underway at real-world scales of biological communities, which typically have hundreds or thousands of interacting species. Here, we use COI mtDNA amplicons from monthly samples of environmental DNA to survey 221 planktonic taxa along a gradient of temperature, salinity, dissolved oxygen and carbonate chemistry in nearshore marine habitat. The result is a high-resolution picture of changes in ecological communities using a technique replicable across a wide variety of ecosystems. We estimate community-level differences associated with time, space and environmental variables, and use these results to forecast near-term community changes due to warming and ocean acidification. We find distinct communities in warmer and more acidified conditions, with overall reduced richness in diatom assemblages and increased richness in dinoflagellates. Individual taxa finding more suitable habitat in near-future waters are more taxonomically varied and include the ubiquitous coccolithophore Emiliania huxleyi and the harmful dinoflagellate Alexandrium sp. These results suggest foundational changes for nearshore food webs under near-future conditions.","container-title":"Proceedings of the Royal Society B: Biological Sciences","DOI":"10.1098/rspb.2020.2424","issue":"1940","note":"publisher: Royal Society","page":"20202424","source":"royalsocietypublishing.org (Atypon)","title":"Environmental DNA metabarcoding reveals winners and losers of global change in coastal waters","volume":"287","author":[{"family":"Gallego","given":"Ramón"},{"family":"Jacobs-Palmer","given":"Emily"},{"family":"Cribari","given":"Kelly"},{"family":"Kelly","given":"Ryan P."}],"issued":{"date-parts":[["2020",12,9]]}}},{"id":669,"uris":["http://zotero.org/groups/5151425/items/FFMJYU3D"],"itemData":{"id":669,"type":"article-journal","abstract":"Within the southern California Current ecosystem there are two well-documented breaks in marine community structure at Point Conception and Punta Eugenia. We explored the presence of similar breaks in a diverse zooplankton community through metabarcoding of mixed net tow tissue samples collected during an expedition from Monterey to Baja California in February of 2012. We recovered a high diversity of species as well as patterns of species presence that align with their previously documented ranges in this region. We found a clear break at Punta Eugenia in overall zooplankton community structure, while Point Conception was weakly linked to changes in community structure. We analyzed this dataset through two parallel bioinformatic pipelines to examine the robustness of these results. Our overall conclusions were consistent across both pipelines, however there were differences in species detection. This study illustrates the utility of metabarcoding analysis on mixed tissue samples for recovering known patterns of diversity, as well as allowing elucidation of broad patterns of community differentiation across many groups of organisms.","container-title":"PLOS ONE","DOI":"10.1371/journal.pone.0235159","ISSN":"1932-6203","issue":"6","journalAbbreviation":"PLOS ONE","language":"en","note":"publisher: Public Library of Science","page":"e0235159","source":"PLoS Journals","title":"Zooplankton biogeographic boundaries in the California Current System as determined from metabarcoding","volume":"15","author":[{"family":"Pitz","given":"Kathleen J."},{"family":"Guo","given":"Jinchen"},{"family":"Johnson","given":"Shannon B."},{"family":"Campbell","given":"Tracy L."},{"family":"Zhang","given":"Haibin"},{"family":"Vrijenhoek","given":"Robert C."},{"family":"Chavez","given":"Francisco P."},{"family":"Geller","given":"Jonathan"}],"issued":{"date-parts":[["2020",6,25]]}}},{"id":1369,"uris":["http://zotero.org/groups/4798145/items/69E94JVC"],"itemData":{"id":1369,"type":"article-journal","abstract":"Zooplankton plays an essential role in marine ecosystems as the link between primary producers (phytoplankton) and higher trophic levels in food webs, and as a dynamic pool of recruits for invertebrates and fish. Zooplankton communities are diverse with a patchy distribution at different spatial scales, influenced by oceanographic processes. The continental shelf of eastern South Africa is narrow and exposed to the western-boundary Agulhas Current, with some shelter against strong directional flow provided by the broader KwaZulu-Natal Bight, a coastal offset adjacent to an estuary. We compared zooplankton species richness, diversity and relative abundance of key taxa among sheltered and exposed shelf areas using metabarcoding and community analysis, to explore the ecological role of the bight in a highly dynamic ocean region. Metabarcoding recovered higher richness and diversity at a finer resolution than could previously be achieved with traditional microscopy. Of 271 operational taxonomic units (OTUs) recovered through metabarcoding, 63% could be matched with &gt;95% sequence similarity to reference barcodes. OTUs were dominated by malacostracan crustaceans (161 spp.), ray-finned fishes (45 spp.) and copepods (28 spp.). Species richness, diversity and the relative abundance of key taxa differed between sheltered and exposed shelf areas. Lower species richness in the bight was partly attributed to structurally homogeneous benthic habitats, and an associated reduction of meroplanktonic species originating from local benthic–pelagic exchange. High relative abundance of a ray-finned fish in the bight, as observed based on fish eggs and read counts, confirmed that the bight is an important fish spawning area. Overall, zooplankton metabarcoding outputs were congruent with findings of previous ecological research using more traditional methods of observation.","container-title":"Molecular Ecology","DOI":"10.1111/mec.16567","ISSN":"1365-294X","issue":"23","language":"en","license":"© 2022 The Authors. Molecular Ecology published by John Wiley &amp; Sons Ltd.","note":"_eprint: https://onlinelibrary.wiley.com/doi/pdf/10.1111/mec.16567","page":"6210-6222","source":"Wiley Online Library","title":"Metabarcoding analysis of marine zooplankton confirms the ecological role of a sheltered bight along an exposed continental shelf","volume":"32","author":[{"family":"Govender","given":"Ashrenee"},{"family":"Singh","given":"Sohana"},{"family":"Groeneveld","given":"Johan"},{"family":"Pillay","given":"Sureshnee"},{"family":"Willows-Munro","given":"Sandi"}],"issued":{"date-parts":[["2023"]]}}},{"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E30DA7" w:rsidRPr="00621D0B">
        <w:rPr>
          <w:rFonts w:asciiTheme="minorHAnsi" w:hAnsiTheme="minorHAnsi" w:cstheme="minorHAnsi"/>
        </w:rPr>
        <w:fldChar w:fldCharType="separate"/>
      </w:r>
      <w:r w:rsidR="00572047" w:rsidRPr="00621D0B">
        <w:rPr>
          <w:rFonts w:asciiTheme="minorHAnsi" w:hAnsiTheme="minorHAnsi" w:cstheme="minorHAnsi"/>
        </w:rPr>
        <w:t xml:space="preserve">(Gallego </w:t>
      </w:r>
      <w:r w:rsidR="00572047" w:rsidRPr="00621D0B">
        <w:rPr>
          <w:rFonts w:asciiTheme="minorHAnsi" w:hAnsiTheme="minorHAnsi" w:cstheme="minorHAnsi"/>
          <w:i/>
        </w:rPr>
        <w:t>et al.</w:t>
      </w:r>
      <w:r w:rsidR="00572047" w:rsidRPr="00621D0B">
        <w:rPr>
          <w:rFonts w:asciiTheme="minorHAnsi" w:hAnsiTheme="minorHAnsi" w:cstheme="minorHAnsi"/>
        </w:rPr>
        <w:t xml:space="preserve">, 2020; Pitz </w:t>
      </w:r>
      <w:r w:rsidR="00572047" w:rsidRPr="00621D0B">
        <w:rPr>
          <w:rFonts w:asciiTheme="minorHAnsi" w:hAnsiTheme="minorHAnsi" w:cstheme="minorHAnsi"/>
          <w:i/>
        </w:rPr>
        <w:t>et al.</w:t>
      </w:r>
      <w:r w:rsidR="00572047" w:rsidRPr="00621D0B">
        <w:rPr>
          <w:rFonts w:asciiTheme="minorHAnsi" w:hAnsiTheme="minorHAnsi" w:cstheme="minorHAnsi"/>
        </w:rPr>
        <w:t xml:space="preserve">, 2020; Govender </w:t>
      </w:r>
      <w:r w:rsidR="00572047" w:rsidRPr="00621D0B">
        <w:rPr>
          <w:rFonts w:asciiTheme="minorHAnsi" w:hAnsiTheme="minorHAnsi" w:cstheme="minorHAnsi"/>
          <w:i/>
        </w:rPr>
        <w:t>et al.</w:t>
      </w:r>
      <w:r w:rsidR="00572047" w:rsidRPr="00621D0B">
        <w:rPr>
          <w:rFonts w:asciiTheme="minorHAnsi" w:hAnsiTheme="minorHAnsi" w:cstheme="minorHAnsi"/>
        </w:rPr>
        <w:t>, 2023; Matthews and Ohman, 2023)</w:t>
      </w:r>
      <w:r w:rsidR="00E30DA7" w:rsidRPr="00621D0B">
        <w:rPr>
          <w:rFonts w:asciiTheme="minorHAnsi" w:hAnsiTheme="minorHAnsi" w:cstheme="minorHAnsi"/>
        </w:rPr>
        <w:fldChar w:fldCharType="end"/>
      </w:r>
      <w:r w:rsidR="00E30DA7" w:rsidRPr="00621D0B">
        <w:rPr>
          <w:rFonts w:asciiTheme="minorHAnsi" w:hAnsiTheme="minorHAnsi" w:cstheme="minorHAnsi"/>
        </w:rPr>
        <w:t xml:space="preserve">. </w:t>
      </w:r>
      <w:r w:rsidR="00A24C84" w:rsidRPr="00621D0B">
        <w:rPr>
          <w:rFonts w:asciiTheme="minorHAnsi" w:hAnsiTheme="minorHAnsi" w:cstheme="minorHAnsi"/>
        </w:rPr>
        <w:t>The collection</w:t>
      </w:r>
      <w:r w:rsidR="00B532F9" w:rsidRPr="00621D0B">
        <w:rPr>
          <w:rFonts w:asciiTheme="minorHAnsi" w:hAnsiTheme="minorHAnsi" w:cstheme="minorHAnsi"/>
        </w:rPr>
        <w:t xml:space="preserve"> of physical environmental data is already widespread, with temperature, salinity, chlorophyll-a fluorescence, </w:t>
      </w:r>
      <w:r w:rsidR="00756726" w:rsidRPr="00621D0B">
        <w:rPr>
          <w:rFonts w:asciiTheme="minorHAnsi" w:hAnsiTheme="minorHAnsi" w:cstheme="minorHAnsi"/>
        </w:rPr>
        <w:t>oxygen,</w:t>
      </w:r>
      <w:r w:rsidR="00B532F9" w:rsidRPr="00621D0B">
        <w:rPr>
          <w:rFonts w:asciiTheme="minorHAnsi" w:hAnsiTheme="minorHAnsi" w:cstheme="minorHAnsi"/>
        </w:rPr>
        <w:t xml:space="preserve"> and other measurements monitored continuously and autonomously coastally and in open oceans.</w:t>
      </w:r>
    </w:p>
    <w:p w14:paraId="743AB114" w14:textId="284C630E" w:rsidR="00871187" w:rsidRPr="00621D0B" w:rsidRDefault="00A01136" w:rsidP="00EB0483">
      <w:pPr>
        <w:ind w:firstLine="720"/>
        <w:rPr>
          <w:rFonts w:asciiTheme="minorHAnsi" w:hAnsiTheme="minorHAnsi" w:cstheme="minorHAnsi"/>
        </w:rPr>
      </w:pPr>
      <w:r w:rsidRPr="00621D0B">
        <w:rPr>
          <w:rFonts w:asciiTheme="minorHAnsi" w:hAnsiTheme="minorHAnsi" w:cstheme="minorHAnsi"/>
        </w:rPr>
        <w:t>This st</w:t>
      </w:r>
      <w:r w:rsidR="00EB0483" w:rsidRPr="00621D0B">
        <w:rPr>
          <w:rFonts w:asciiTheme="minorHAnsi" w:hAnsiTheme="minorHAnsi" w:cstheme="minorHAnsi"/>
        </w:rPr>
        <w:t>udy revealed cross-shore community differences in the California Current Ecosyste</w:t>
      </w:r>
      <w:r w:rsidR="00F4669B" w:rsidRPr="00621D0B">
        <w:rPr>
          <w:rFonts w:asciiTheme="minorHAnsi" w:hAnsiTheme="minorHAnsi" w:cstheme="minorHAnsi"/>
        </w:rPr>
        <w:t>m</w:t>
      </w:r>
      <w:r w:rsidR="00B95762" w:rsidRPr="00621D0B">
        <w:rPr>
          <w:rFonts w:asciiTheme="minorHAnsi" w:hAnsiTheme="minorHAnsi" w:cstheme="minorHAnsi"/>
        </w:rPr>
        <w:t xml:space="preserve"> </w:t>
      </w:r>
      <w:r w:rsidR="00EB0483" w:rsidRPr="00621D0B">
        <w:rPr>
          <w:rFonts w:asciiTheme="minorHAnsi" w:hAnsiTheme="minorHAnsi" w:cstheme="minorHAnsi"/>
        </w:rPr>
        <w:t>in both environment and biological communities</w:t>
      </w:r>
      <w:r w:rsidR="005F4C0E" w:rsidRPr="00621D0B">
        <w:rPr>
          <w:rFonts w:asciiTheme="minorHAnsi" w:hAnsiTheme="minorHAnsi" w:cstheme="minorHAnsi"/>
        </w:rPr>
        <w:t xml:space="preserve"> during the conditions observed during P2107</w:t>
      </w:r>
      <w:r w:rsidR="00E86DC9" w:rsidRPr="00621D0B">
        <w:rPr>
          <w:rFonts w:asciiTheme="minorHAnsi" w:hAnsiTheme="minorHAnsi" w:cstheme="minorHAnsi"/>
        </w:rPr>
        <w:t xml:space="preserve"> across </w:t>
      </w:r>
      <w:r w:rsidR="00A24C84" w:rsidRPr="00621D0B">
        <w:rPr>
          <w:rFonts w:asciiTheme="minorHAnsi" w:hAnsiTheme="minorHAnsi" w:cstheme="minorHAnsi"/>
        </w:rPr>
        <w:t>varied sizes</w:t>
      </w:r>
      <w:r w:rsidR="00E86DC9" w:rsidRPr="00621D0B">
        <w:rPr>
          <w:rFonts w:asciiTheme="minorHAnsi" w:hAnsiTheme="minorHAnsi" w:cstheme="minorHAnsi"/>
        </w:rPr>
        <w:t xml:space="preserve"> of the zooplankton community</w:t>
      </w:r>
      <w:r w:rsidR="00EB0483" w:rsidRPr="00621D0B">
        <w:rPr>
          <w:rFonts w:asciiTheme="minorHAnsi" w:hAnsiTheme="minorHAnsi" w:cstheme="minorHAnsi"/>
        </w:rPr>
        <w:t xml:space="preserve">. </w:t>
      </w:r>
      <w:r w:rsidR="00871187" w:rsidRPr="00621D0B">
        <w:rPr>
          <w:rFonts w:asciiTheme="minorHAnsi" w:hAnsiTheme="minorHAnsi" w:cstheme="minorHAnsi"/>
        </w:rPr>
        <w:t>Analysis of</w:t>
      </w:r>
      <w:r w:rsidR="00B532F9" w:rsidRPr="00621D0B">
        <w:rPr>
          <w:rFonts w:asciiTheme="minorHAnsi" w:hAnsiTheme="minorHAnsi" w:cstheme="minorHAnsi"/>
        </w:rPr>
        <w:t xml:space="preserve"> our</w:t>
      </w:r>
      <w:r w:rsidR="00871187" w:rsidRPr="00621D0B">
        <w:rPr>
          <w:rFonts w:asciiTheme="minorHAnsi" w:hAnsiTheme="minorHAnsi" w:cstheme="minorHAnsi"/>
        </w:rPr>
        <w:t xml:space="preserve"> physical and chemical environmental data revealed two distinct clusters-an onshore cluster characterized by</w:t>
      </w:r>
      <w:r w:rsidR="00261807" w:rsidRPr="00621D0B">
        <w:rPr>
          <w:rFonts w:asciiTheme="minorHAnsi" w:hAnsiTheme="minorHAnsi" w:cstheme="minorHAnsi"/>
        </w:rPr>
        <w:t xml:space="preserve"> denser water </w:t>
      </w:r>
      <w:r w:rsidR="00871187" w:rsidRPr="00621D0B">
        <w:rPr>
          <w:rFonts w:asciiTheme="minorHAnsi" w:hAnsiTheme="minorHAnsi" w:cstheme="minorHAnsi"/>
        </w:rPr>
        <w:t xml:space="preserve">higher </w:t>
      </w:r>
      <w:r w:rsidR="00261807" w:rsidRPr="00621D0B">
        <w:rPr>
          <w:rFonts w:asciiTheme="minorHAnsi" w:hAnsiTheme="minorHAnsi" w:cstheme="minorHAnsi"/>
        </w:rPr>
        <w:t xml:space="preserve">in </w:t>
      </w:r>
      <w:r w:rsidR="00871187" w:rsidRPr="00621D0B">
        <w:rPr>
          <w:rFonts w:asciiTheme="minorHAnsi" w:hAnsiTheme="minorHAnsi" w:cstheme="minorHAnsi"/>
        </w:rPr>
        <w:t>nutrients</w:t>
      </w:r>
      <w:r w:rsidR="00261807" w:rsidRPr="00621D0B">
        <w:rPr>
          <w:rFonts w:asciiTheme="minorHAnsi" w:hAnsiTheme="minorHAnsi" w:cstheme="minorHAnsi"/>
        </w:rPr>
        <w:t xml:space="preserve"> and chlorophyll-a </w:t>
      </w:r>
      <w:r w:rsidR="00871187" w:rsidRPr="00621D0B">
        <w:rPr>
          <w:rFonts w:asciiTheme="minorHAnsi" w:hAnsiTheme="minorHAnsi" w:cstheme="minorHAnsi"/>
        </w:rPr>
        <w:t xml:space="preserve">characteristic of upwelling, and an </w:t>
      </w:r>
      <w:r w:rsidR="0047495C" w:rsidRPr="00621D0B">
        <w:rPr>
          <w:rFonts w:asciiTheme="minorHAnsi" w:hAnsiTheme="minorHAnsi" w:cstheme="minorHAnsi"/>
        </w:rPr>
        <w:t>offshore</w:t>
      </w:r>
      <w:r w:rsidR="00871187" w:rsidRPr="00621D0B">
        <w:rPr>
          <w:rFonts w:asciiTheme="minorHAnsi" w:hAnsiTheme="minorHAnsi" w:cstheme="minorHAnsi"/>
        </w:rPr>
        <w:t xml:space="preserve"> cluster with warmer, more oligotrophi</w:t>
      </w:r>
      <w:r w:rsidR="00847D3D" w:rsidRPr="00621D0B">
        <w:rPr>
          <w:rFonts w:asciiTheme="minorHAnsi" w:hAnsiTheme="minorHAnsi" w:cstheme="minorHAnsi"/>
        </w:rPr>
        <w:t>c waters</w:t>
      </w:r>
      <w:r w:rsidR="00871187" w:rsidRPr="00621D0B">
        <w:rPr>
          <w:rFonts w:asciiTheme="minorHAnsi" w:hAnsiTheme="minorHAnsi" w:cstheme="minorHAnsi"/>
        </w:rPr>
        <w:t xml:space="preserve">. Principal components analysis yielded a first principal component (PC1) that correlated with key environmental measures and </w:t>
      </w:r>
      <w:r w:rsidR="0047495C" w:rsidRPr="00621D0B">
        <w:rPr>
          <w:rFonts w:asciiTheme="minorHAnsi" w:hAnsiTheme="minorHAnsi" w:cstheme="minorHAnsi"/>
        </w:rPr>
        <w:t>explained</w:t>
      </w:r>
      <w:r w:rsidR="00871187" w:rsidRPr="00621D0B">
        <w:rPr>
          <w:rFonts w:asciiTheme="minorHAnsi" w:hAnsiTheme="minorHAnsi" w:cstheme="minorHAnsi"/>
        </w:rPr>
        <w:t xml:space="preserve"> </w:t>
      </w:r>
      <w:r w:rsidR="00B95762" w:rsidRPr="00621D0B">
        <w:rPr>
          <w:rFonts w:asciiTheme="minorHAnsi" w:hAnsiTheme="minorHAnsi" w:cstheme="minorHAnsi"/>
        </w:rPr>
        <w:t>a majority</w:t>
      </w:r>
      <w:r w:rsidR="00871187" w:rsidRPr="00621D0B">
        <w:rPr>
          <w:rFonts w:asciiTheme="minorHAnsi" w:hAnsiTheme="minorHAnsi" w:cstheme="minorHAnsi"/>
        </w:rPr>
        <w:t xml:space="preserve"> of the variance of data. </w:t>
      </w:r>
      <w:r w:rsidR="0047495C" w:rsidRPr="00621D0B">
        <w:rPr>
          <w:rFonts w:asciiTheme="minorHAnsi" w:hAnsiTheme="minorHAnsi" w:cstheme="minorHAnsi"/>
        </w:rPr>
        <w:t xml:space="preserve">The aim of P2107 was to study cross-shore fluxes and changes </w:t>
      </w:r>
      <w:r w:rsidR="0047495C" w:rsidRPr="00621D0B">
        <w:rPr>
          <w:rFonts w:asciiTheme="minorHAnsi" w:hAnsiTheme="minorHAnsi" w:cstheme="minorHAnsi"/>
        </w:rPr>
        <w:lastRenderedPageBreak/>
        <w:t>in plankton community and biogeochemistry. Our finding of an onshore and offshore cluster emerged from the data, and correlations between distance from shore with many biogeochemical measurements corroborates the aim to sample a cross-shore gradient.</w:t>
      </w:r>
    </w:p>
    <w:p w14:paraId="02A3F54A" w14:textId="7F4A9F97" w:rsidR="00A5221C" w:rsidRPr="00621D0B" w:rsidRDefault="00E605CA" w:rsidP="00871187">
      <w:pPr>
        <w:spacing w:before="240"/>
        <w:ind w:firstLine="720"/>
        <w:rPr>
          <w:rFonts w:asciiTheme="minorHAnsi" w:hAnsiTheme="minorHAnsi" w:cstheme="minorHAnsi"/>
        </w:rPr>
      </w:pPr>
      <w:r w:rsidRPr="00621D0B">
        <w:rPr>
          <w:rFonts w:asciiTheme="minorHAnsi" w:hAnsiTheme="minorHAnsi" w:cstheme="minorHAnsi"/>
        </w:rPr>
        <w:t>M</w:t>
      </w:r>
      <w:r w:rsidR="00261807" w:rsidRPr="00621D0B">
        <w:rPr>
          <w:rFonts w:asciiTheme="minorHAnsi" w:hAnsiTheme="minorHAnsi" w:cstheme="minorHAnsi"/>
        </w:rPr>
        <w:t>etabarcoding</w:t>
      </w:r>
      <w:r w:rsidR="0047495C" w:rsidRPr="00621D0B">
        <w:rPr>
          <w:rFonts w:asciiTheme="minorHAnsi" w:hAnsiTheme="minorHAnsi" w:cstheme="minorHAnsi"/>
        </w:rPr>
        <w:t xml:space="preserve"> </w:t>
      </w:r>
      <w:r w:rsidRPr="00621D0B">
        <w:rPr>
          <w:rFonts w:asciiTheme="minorHAnsi" w:hAnsiTheme="minorHAnsi" w:cstheme="minorHAnsi"/>
        </w:rPr>
        <w:t>results</w:t>
      </w:r>
      <w:r w:rsidR="0047495C" w:rsidRPr="00621D0B">
        <w:rPr>
          <w:rFonts w:asciiTheme="minorHAnsi" w:hAnsiTheme="minorHAnsi" w:cstheme="minorHAnsi"/>
        </w:rPr>
        <w:t xml:space="preserve"> </w:t>
      </w:r>
      <w:r w:rsidR="004A73B0" w:rsidRPr="00621D0B">
        <w:rPr>
          <w:rFonts w:asciiTheme="minorHAnsi" w:hAnsiTheme="minorHAnsi" w:cstheme="minorHAnsi"/>
        </w:rPr>
        <w:t xml:space="preserve">yielded a diversity of taxa, with &gt;45 species, </w:t>
      </w:r>
      <w:r w:rsidR="00756726" w:rsidRPr="00621D0B">
        <w:rPr>
          <w:rFonts w:asciiTheme="minorHAnsi" w:hAnsiTheme="minorHAnsi" w:cstheme="minorHAnsi"/>
        </w:rPr>
        <w:t>genera,</w:t>
      </w:r>
      <w:r w:rsidR="004A73B0" w:rsidRPr="00621D0B">
        <w:rPr>
          <w:rFonts w:asciiTheme="minorHAnsi" w:hAnsiTheme="minorHAnsi" w:cstheme="minorHAnsi"/>
        </w:rPr>
        <w:t xml:space="preserve"> and families for 18S and &gt;100 families, </w:t>
      </w:r>
      <w:r w:rsidR="00756726" w:rsidRPr="00621D0B">
        <w:rPr>
          <w:rFonts w:asciiTheme="minorHAnsi" w:hAnsiTheme="minorHAnsi" w:cstheme="minorHAnsi"/>
        </w:rPr>
        <w:t>genera,</w:t>
      </w:r>
      <w:r w:rsidR="004A73B0" w:rsidRPr="00621D0B">
        <w:rPr>
          <w:rFonts w:asciiTheme="minorHAnsi" w:hAnsiTheme="minorHAnsi" w:cstheme="minorHAnsi"/>
        </w:rPr>
        <w:t xml:space="preserve"> and species for COI-far exceeding the 35 groups we were able to identify for Zooscan imaging. The zooplankton community identified through metabarcoding </w:t>
      </w:r>
      <w:r w:rsidR="00261807" w:rsidRPr="00621D0B">
        <w:rPr>
          <w:rFonts w:asciiTheme="minorHAnsi" w:hAnsiTheme="minorHAnsi" w:cstheme="minorHAnsi"/>
        </w:rPr>
        <w:t>exhibited</w:t>
      </w:r>
      <w:r w:rsidR="0047495C" w:rsidRPr="00621D0B">
        <w:rPr>
          <w:rFonts w:asciiTheme="minorHAnsi" w:hAnsiTheme="minorHAnsi" w:cstheme="minorHAnsi"/>
        </w:rPr>
        <w:t xml:space="preserve"> similar cross-shore trends </w:t>
      </w:r>
      <w:r w:rsidR="00DC17F9" w:rsidRPr="00621D0B">
        <w:rPr>
          <w:rFonts w:asciiTheme="minorHAnsi" w:hAnsiTheme="minorHAnsi" w:cstheme="minorHAnsi"/>
        </w:rPr>
        <w:t xml:space="preserve">to environmental properties </w:t>
      </w:r>
      <w:r w:rsidR="0047495C" w:rsidRPr="00621D0B">
        <w:rPr>
          <w:rFonts w:asciiTheme="minorHAnsi" w:hAnsiTheme="minorHAnsi" w:cstheme="minorHAnsi"/>
        </w:rPr>
        <w:t xml:space="preserve">at a community level. </w:t>
      </w:r>
      <w:r w:rsidR="00871187" w:rsidRPr="00621D0B">
        <w:rPr>
          <w:rFonts w:asciiTheme="minorHAnsi" w:hAnsiTheme="minorHAnsi" w:cstheme="minorHAnsi"/>
        </w:rPr>
        <w:t xml:space="preserve">Using the raw read abundance data for zooplankton taxa assigned through Metazoogene we found that diversity (calculated as </w:t>
      </w:r>
      <w:r w:rsidR="00871187" w:rsidRPr="00621D0B">
        <w:rPr>
          <w:rFonts w:asciiTheme="minorHAnsi" w:hAnsiTheme="minorHAnsi" w:cstheme="minorHAnsi"/>
          <w:i/>
          <w:iCs/>
        </w:rPr>
        <w:t>H’</w:t>
      </w:r>
      <w:r w:rsidR="00871187" w:rsidRPr="00621D0B">
        <w:rPr>
          <w:rFonts w:asciiTheme="minorHAnsi" w:hAnsiTheme="minorHAnsi" w:cstheme="minorHAnsi"/>
        </w:rPr>
        <w:t>) correlated significantly with PC1</w:t>
      </w:r>
      <w:r w:rsidR="00261807" w:rsidRPr="00621D0B">
        <w:rPr>
          <w:rFonts w:asciiTheme="minorHAnsi" w:hAnsiTheme="minorHAnsi" w:cstheme="minorHAnsi"/>
        </w:rPr>
        <w:t xml:space="preserve"> for</w:t>
      </w:r>
      <w:r w:rsidR="00D97E00" w:rsidRPr="00621D0B">
        <w:rPr>
          <w:rFonts w:asciiTheme="minorHAnsi" w:hAnsiTheme="minorHAnsi" w:cstheme="minorHAnsi"/>
        </w:rPr>
        <w:t xml:space="preserve"> </w:t>
      </w:r>
      <w:r w:rsidR="00261807" w:rsidRPr="00621D0B">
        <w:rPr>
          <w:rFonts w:asciiTheme="minorHAnsi" w:hAnsiTheme="minorHAnsi" w:cstheme="minorHAnsi"/>
        </w:rPr>
        <w:t>18S</w:t>
      </w:r>
      <w:r w:rsidR="00871187" w:rsidRPr="00621D0B">
        <w:rPr>
          <w:rFonts w:asciiTheme="minorHAnsi" w:hAnsiTheme="minorHAnsi" w:cstheme="minorHAnsi"/>
        </w:rPr>
        <w:t>. This cross-shore diversity gradient varied between size-fractionated zooplankton communities for both COI and 18S</w:t>
      </w:r>
      <w:r w:rsidR="0047495C" w:rsidRPr="00621D0B">
        <w:rPr>
          <w:rFonts w:asciiTheme="minorHAnsi" w:hAnsiTheme="minorHAnsi" w:cstheme="minorHAnsi"/>
        </w:rPr>
        <w:t>. T</w:t>
      </w:r>
      <w:r w:rsidR="00871187" w:rsidRPr="00621D0B">
        <w:rPr>
          <w:rFonts w:asciiTheme="minorHAnsi" w:hAnsiTheme="minorHAnsi" w:cstheme="minorHAnsi"/>
        </w:rPr>
        <w:t>he largest size (1-2 mm) display</w:t>
      </w:r>
      <w:r w:rsidR="00847D3D" w:rsidRPr="00621D0B">
        <w:rPr>
          <w:rFonts w:asciiTheme="minorHAnsi" w:hAnsiTheme="minorHAnsi" w:cstheme="minorHAnsi"/>
        </w:rPr>
        <w:t>ed</w:t>
      </w:r>
      <w:r w:rsidR="00871187" w:rsidRPr="00621D0B">
        <w:rPr>
          <w:rFonts w:asciiTheme="minorHAnsi" w:hAnsiTheme="minorHAnsi" w:cstheme="minorHAnsi"/>
        </w:rPr>
        <w:t xml:space="preserve"> an increase in diversity towards onshore values of PC1, and the smaller size classes (0.2-0.5mm and 0.5-1 mm) </w:t>
      </w:r>
      <w:r w:rsidR="0047495C" w:rsidRPr="00621D0B">
        <w:rPr>
          <w:rFonts w:asciiTheme="minorHAnsi" w:hAnsiTheme="minorHAnsi" w:cstheme="minorHAnsi"/>
        </w:rPr>
        <w:t>exhibit</w:t>
      </w:r>
      <w:r w:rsidR="00DC17F9" w:rsidRPr="00621D0B">
        <w:rPr>
          <w:rFonts w:asciiTheme="minorHAnsi" w:hAnsiTheme="minorHAnsi" w:cstheme="minorHAnsi"/>
        </w:rPr>
        <w:t>ed</w:t>
      </w:r>
      <w:r w:rsidR="0047495C" w:rsidRPr="00621D0B">
        <w:rPr>
          <w:rFonts w:asciiTheme="minorHAnsi" w:hAnsiTheme="minorHAnsi" w:cstheme="minorHAnsi"/>
        </w:rPr>
        <w:t xml:space="preserve"> decreased diversity </w:t>
      </w:r>
      <w:r w:rsidR="00847D3D" w:rsidRPr="00621D0B">
        <w:rPr>
          <w:rFonts w:asciiTheme="minorHAnsi" w:hAnsiTheme="minorHAnsi" w:cstheme="minorHAnsi"/>
        </w:rPr>
        <w:t>from offshore to onshore.</w:t>
      </w:r>
      <w:r w:rsidR="00F4669B" w:rsidRPr="00621D0B">
        <w:rPr>
          <w:rFonts w:asciiTheme="minorHAnsi" w:hAnsiTheme="minorHAnsi" w:cstheme="minorHAnsi"/>
        </w:rPr>
        <w:t xml:space="preserve"> </w:t>
      </w:r>
      <w:r w:rsidR="00572047" w:rsidRPr="00621D0B">
        <w:rPr>
          <w:rFonts w:asciiTheme="minorHAnsi" w:hAnsiTheme="minorHAnsi" w:cstheme="minorHAnsi"/>
        </w:rPr>
        <w:t xml:space="preserve">Our </w:t>
      </w:r>
      <w:r w:rsidR="00E86DC9" w:rsidRPr="00621D0B">
        <w:rPr>
          <w:rFonts w:asciiTheme="minorHAnsi" w:hAnsiTheme="minorHAnsi" w:cstheme="minorHAnsi"/>
        </w:rPr>
        <w:t xml:space="preserve">aggregated results for both COI and 18S </w:t>
      </w:r>
      <w:r w:rsidR="00572047" w:rsidRPr="00621D0B">
        <w:rPr>
          <w:rFonts w:asciiTheme="minorHAnsi" w:hAnsiTheme="minorHAnsi" w:cstheme="minorHAnsi"/>
        </w:rPr>
        <w:t xml:space="preserve">results agree with those of </w:t>
      </w:r>
      <w:r w:rsidR="00572047" w:rsidRPr="00621D0B">
        <w:rPr>
          <w:rFonts w:asciiTheme="minorHAnsi" w:hAnsiTheme="minorHAnsi" w:cstheme="minorHAnsi"/>
        </w:rPr>
        <w:fldChar w:fldCharType="begin"/>
      </w:r>
      <w:r w:rsidR="00DA5F5C" w:rsidRPr="00621D0B">
        <w:rPr>
          <w:rFonts w:asciiTheme="minorHAnsi" w:hAnsiTheme="minorHAnsi" w:cstheme="minorHAnsi"/>
        </w:rPr>
        <w:instrText xml:space="preserve"> ADDIN ZOTERO_ITEM CSL_CITATION {"citationID":"qHNvy50N","properties":{"formattedCitation":"(Matthews and Ohman, 2023)","plainCitation":"(Matthews and Ohman, 2023)","dontUpdate":true,"noteIndex":0},"citationItems":[{"id":1372,"uris":["http://zotero.org/groups/4798145/items/9FK2DW9U"],"itemData":{"id":1372,"type":"article-journal","abstract":"The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572047" w:rsidRPr="00621D0B">
        <w:rPr>
          <w:rFonts w:asciiTheme="minorHAnsi" w:hAnsiTheme="minorHAnsi" w:cstheme="minorHAnsi"/>
        </w:rPr>
        <w:fldChar w:fldCharType="separate"/>
      </w:r>
      <w:r w:rsidR="00572047" w:rsidRPr="00621D0B">
        <w:rPr>
          <w:rFonts w:asciiTheme="minorHAnsi" w:hAnsiTheme="minorHAnsi" w:cstheme="minorHAnsi"/>
        </w:rPr>
        <w:t>Matthews and Ohman (2023)</w:t>
      </w:r>
      <w:r w:rsidR="00572047" w:rsidRPr="00621D0B">
        <w:rPr>
          <w:rFonts w:asciiTheme="minorHAnsi" w:hAnsiTheme="minorHAnsi" w:cstheme="minorHAnsi"/>
        </w:rPr>
        <w:fldChar w:fldCharType="end"/>
      </w:r>
      <w:r w:rsidR="00572047" w:rsidRPr="00621D0B">
        <w:rPr>
          <w:rFonts w:asciiTheme="minorHAnsi" w:hAnsiTheme="minorHAnsi" w:cstheme="minorHAnsi"/>
        </w:rPr>
        <w:t>, where epipelagic richness was lower nearshore</w:t>
      </w:r>
      <w:r w:rsidR="00E95D2A" w:rsidRPr="00621D0B">
        <w:rPr>
          <w:rFonts w:asciiTheme="minorHAnsi" w:hAnsiTheme="minorHAnsi" w:cstheme="minorHAnsi"/>
        </w:rPr>
        <w:t>.</w:t>
      </w:r>
    </w:p>
    <w:p w14:paraId="5F117AE4" w14:textId="25E4B4E3" w:rsidR="00847D3D" w:rsidRPr="00621D0B" w:rsidRDefault="00847D3D" w:rsidP="00871187">
      <w:pPr>
        <w:spacing w:before="240"/>
        <w:ind w:firstLine="720"/>
        <w:rPr>
          <w:rFonts w:asciiTheme="minorHAnsi" w:hAnsiTheme="minorHAnsi" w:cstheme="minorHAnsi"/>
        </w:rPr>
      </w:pPr>
      <w:r w:rsidRPr="00621D0B">
        <w:rPr>
          <w:rFonts w:asciiTheme="minorHAnsi" w:hAnsiTheme="minorHAnsi" w:cstheme="minorHAnsi"/>
        </w:rPr>
        <w:t>Using traditional metabarcoding data of read abundances, we characterized mesozooplankton</w:t>
      </w:r>
      <w:r w:rsidR="00C938F8" w:rsidRPr="00621D0B">
        <w:rPr>
          <w:rFonts w:asciiTheme="minorHAnsi" w:hAnsiTheme="minorHAnsi" w:cstheme="minorHAnsi"/>
        </w:rPr>
        <w:t xml:space="preserve"> </w:t>
      </w:r>
      <w:r w:rsidRPr="00621D0B">
        <w:rPr>
          <w:rFonts w:asciiTheme="minorHAnsi" w:hAnsiTheme="minorHAnsi" w:cstheme="minorHAnsi"/>
        </w:rPr>
        <w:t>community composition for both COI and 18S</w:t>
      </w:r>
      <w:r w:rsidR="00F4669B" w:rsidRPr="00621D0B">
        <w:rPr>
          <w:rFonts w:asciiTheme="minorHAnsi" w:hAnsiTheme="minorHAnsi" w:cstheme="minorHAnsi"/>
        </w:rPr>
        <w:t xml:space="preserve"> across the gradient</w:t>
      </w:r>
      <w:r w:rsidRPr="00621D0B">
        <w:rPr>
          <w:rFonts w:asciiTheme="minorHAnsi" w:hAnsiTheme="minorHAnsi" w:cstheme="minorHAnsi"/>
        </w:rPr>
        <w:t>.</w:t>
      </w:r>
      <w:r w:rsidR="008B1345" w:rsidRPr="00621D0B">
        <w:rPr>
          <w:rFonts w:asciiTheme="minorHAnsi" w:hAnsiTheme="minorHAnsi" w:cstheme="minorHAnsi"/>
        </w:rPr>
        <w:t xml:space="preserve"> </w:t>
      </w:r>
      <w:r w:rsidR="00D97E00" w:rsidRPr="00621D0B">
        <w:rPr>
          <w:rFonts w:asciiTheme="minorHAnsi" w:hAnsiTheme="minorHAnsi" w:cstheme="minorHAnsi"/>
        </w:rPr>
        <w:t xml:space="preserve">Both primers found that calanoid copepods and euphausiids dominated reads, but residual reads </w:t>
      </w:r>
      <w:r w:rsidR="00F4669B" w:rsidRPr="00621D0B">
        <w:rPr>
          <w:rFonts w:asciiTheme="minorHAnsi" w:hAnsiTheme="minorHAnsi" w:cstheme="minorHAnsi"/>
        </w:rPr>
        <w:t xml:space="preserve">in other groups </w:t>
      </w:r>
      <w:r w:rsidR="00D97E00" w:rsidRPr="00621D0B">
        <w:rPr>
          <w:rFonts w:asciiTheme="minorHAnsi" w:hAnsiTheme="minorHAnsi" w:cstheme="minorHAnsi"/>
        </w:rPr>
        <w:t xml:space="preserve">revealed greater diversity that diverged between COI and 18S. For COI, </w:t>
      </w:r>
      <w:r w:rsidR="00927080" w:rsidRPr="00621D0B">
        <w:rPr>
          <w:rFonts w:asciiTheme="minorHAnsi" w:hAnsiTheme="minorHAnsi" w:cstheme="minorHAnsi"/>
        </w:rPr>
        <w:t xml:space="preserve">siphonophores, </w:t>
      </w:r>
      <w:r w:rsidR="00D97E00" w:rsidRPr="00621D0B">
        <w:rPr>
          <w:rFonts w:asciiTheme="minorHAnsi" w:hAnsiTheme="minorHAnsi" w:cstheme="minorHAnsi"/>
        </w:rPr>
        <w:t>chaetognaths, amphipods a</w:t>
      </w:r>
      <w:r w:rsidR="00927080" w:rsidRPr="00621D0B">
        <w:rPr>
          <w:rFonts w:asciiTheme="minorHAnsi" w:hAnsiTheme="minorHAnsi" w:cstheme="minorHAnsi"/>
        </w:rPr>
        <w:t xml:space="preserve">nd an anomalous patch of scyphozoans were among the remaining reads. For 18S, pelagic tunicates </w:t>
      </w:r>
      <w:r w:rsidR="00795B2D" w:rsidRPr="00621D0B">
        <w:rPr>
          <w:rFonts w:asciiTheme="minorHAnsi" w:hAnsiTheme="minorHAnsi" w:cstheme="minorHAnsi"/>
        </w:rPr>
        <w:t>including</w:t>
      </w:r>
      <w:r w:rsidR="00927080" w:rsidRPr="00621D0B">
        <w:rPr>
          <w:rFonts w:asciiTheme="minorHAnsi" w:hAnsiTheme="minorHAnsi" w:cstheme="minorHAnsi"/>
        </w:rPr>
        <w:t xml:space="preserve"> pyrosomes, salps and doliolids, as well as cyclopoid copepods occurred across the gradient. </w:t>
      </w:r>
      <w:r w:rsidR="005F4C0E" w:rsidRPr="00621D0B">
        <w:rPr>
          <w:rFonts w:asciiTheme="minorHAnsi" w:hAnsiTheme="minorHAnsi" w:cstheme="minorHAnsi"/>
        </w:rPr>
        <w:t xml:space="preserve">Relative abundances of these distinct groups, even at lower taxonomic </w:t>
      </w:r>
      <w:r w:rsidR="00C938F8" w:rsidRPr="00621D0B">
        <w:rPr>
          <w:rFonts w:asciiTheme="minorHAnsi" w:hAnsiTheme="minorHAnsi" w:cstheme="minorHAnsi"/>
        </w:rPr>
        <w:t>resolutions,</w:t>
      </w:r>
      <w:r w:rsidR="005F4C0E" w:rsidRPr="00621D0B">
        <w:rPr>
          <w:rFonts w:asciiTheme="minorHAnsi" w:hAnsiTheme="minorHAnsi" w:cstheme="minorHAnsi"/>
        </w:rPr>
        <w:t xml:space="preserve"> </w:t>
      </w:r>
      <w:r w:rsidR="004A73B0" w:rsidRPr="00621D0B">
        <w:rPr>
          <w:rFonts w:asciiTheme="minorHAnsi" w:hAnsiTheme="minorHAnsi" w:cstheme="minorHAnsi"/>
        </w:rPr>
        <w:t>provide</w:t>
      </w:r>
      <w:r w:rsidR="005F4C0E" w:rsidRPr="00621D0B">
        <w:rPr>
          <w:rFonts w:asciiTheme="minorHAnsi" w:hAnsiTheme="minorHAnsi" w:cstheme="minorHAnsi"/>
        </w:rPr>
        <w:t xml:space="preserve"> support for dual-marker analysis and </w:t>
      </w:r>
      <w:r w:rsidR="00E95D2A" w:rsidRPr="00621D0B">
        <w:rPr>
          <w:rFonts w:asciiTheme="minorHAnsi" w:hAnsiTheme="minorHAnsi" w:cstheme="minorHAnsi"/>
        </w:rPr>
        <w:t>reveal</w:t>
      </w:r>
      <w:r w:rsidR="005F4C0E" w:rsidRPr="00621D0B">
        <w:rPr>
          <w:rFonts w:asciiTheme="minorHAnsi" w:hAnsiTheme="minorHAnsi" w:cstheme="minorHAnsi"/>
        </w:rPr>
        <w:t xml:space="preserve"> limitations in each primer’s ability to resolve </w:t>
      </w:r>
      <w:r w:rsidR="00F4669B" w:rsidRPr="00621D0B">
        <w:rPr>
          <w:rFonts w:asciiTheme="minorHAnsi" w:hAnsiTheme="minorHAnsi" w:cstheme="minorHAnsi"/>
        </w:rPr>
        <w:t xml:space="preserve">different members </w:t>
      </w:r>
      <w:r w:rsidR="005F4C0E" w:rsidRPr="00621D0B">
        <w:rPr>
          <w:rFonts w:asciiTheme="minorHAnsi" w:hAnsiTheme="minorHAnsi" w:cstheme="minorHAnsi"/>
        </w:rPr>
        <w:t>mesozooplankton community diversity.</w:t>
      </w:r>
      <w:r w:rsidR="00E95D2A" w:rsidRPr="00621D0B">
        <w:rPr>
          <w:rFonts w:asciiTheme="minorHAnsi" w:hAnsiTheme="minorHAnsi" w:cstheme="minorHAnsi"/>
        </w:rPr>
        <w:t xml:space="preserve"> </w:t>
      </w:r>
      <w:r w:rsidR="00E86DC9" w:rsidRPr="00621D0B">
        <w:rPr>
          <w:rFonts w:asciiTheme="minorHAnsi" w:hAnsiTheme="minorHAnsi" w:cstheme="minorHAnsi"/>
        </w:rPr>
        <w:t xml:space="preserve">When comparing our findings to </w:t>
      </w:r>
      <w:r w:rsidR="00DA5F5C" w:rsidRPr="00621D0B">
        <w:rPr>
          <w:rFonts w:asciiTheme="minorHAnsi" w:hAnsiTheme="minorHAnsi" w:cstheme="minorHAnsi"/>
        </w:rPr>
        <w:t>previous</w:t>
      </w:r>
      <w:r w:rsidR="00E86DC9" w:rsidRPr="00621D0B">
        <w:rPr>
          <w:rFonts w:asciiTheme="minorHAnsi" w:hAnsiTheme="minorHAnsi" w:cstheme="minorHAnsi"/>
        </w:rPr>
        <w:t xml:space="preserve"> studies of the cross-shore </w:t>
      </w:r>
      <w:r w:rsidR="00DA5F5C" w:rsidRPr="00621D0B">
        <w:rPr>
          <w:rFonts w:asciiTheme="minorHAnsi" w:hAnsiTheme="minorHAnsi" w:cstheme="minorHAnsi"/>
        </w:rPr>
        <w:t xml:space="preserve">diversity gradient in mesozooplankton, our finding of elevated RRA of siphonophores aligns with the findings of </w:t>
      </w:r>
      <w:r w:rsidR="00DA5F5C" w:rsidRPr="00621D0B">
        <w:rPr>
          <w:rFonts w:asciiTheme="minorHAnsi" w:hAnsiTheme="minorHAnsi" w:cstheme="minorHAnsi"/>
        </w:rPr>
        <w:fldChar w:fldCharType="begin"/>
      </w:r>
      <w:r w:rsidR="00DA5F5C" w:rsidRPr="00621D0B">
        <w:rPr>
          <w:rFonts w:asciiTheme="minorHAnsi" w:hAnsiTheme="minorHAnsi" w:cstheme="minorHAnsi"/>
        </w:rPr>
        <w:instrText xml:space="preserve"> ADDIN ZOTERO_ITEM CSL_CITATION {"citationID":"6nUu3USn","properties":{"formattedCitation":"(Matthews and Ohman, 2023)","plainCitation":"(Matthews and Ohman, 2023)","dontUpdate":true,"noteIndex":0},"citationItems":[{"id":1372,"uris":["http://zotero.org/groups/4798145/items/9FK2DW9U"],"itemData":{"id":1372,"type":"article-journal","abstract":"The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DA5F5C" w:rsidRPr="00621D0B">
        <w:rPr>
          <w:rFonts w:asciiTheme="minorHAnsi" w:hAnsiTheme="minorHAnsi" w:cstheme="minorHAnsi"/>
        </w:rPr>
        <w:fldChar w:fldCharType="separate"/>
      </w:r>
      <w:r w:rsidR="00DA5F5C" w:rsidRPr="00621D0B">
        <w:rPr>
          <w:rFonts w:asciiTheme="minorHAnsi" w:hAnsiTheme="minorHAnsi" w:cstheme="minorHAnsi"/>
        </w:rPr>
        <w:t>Matthews and Ohman (2023)</w:t>
      </w:r>
      <w:r w:rsidR="00DA5F5C" w:rsidRPr="00621D0B">
        <w:rPr>
          <w:rFonts w:asciiTheme="minorHAnsi" w:hAnsiTheme="minorHAnsi" w:cstheme="minorHAnsi"/>
        </w:rPr>
        <w:fldChar w:fldCharType="end"/>
      </w:r>
      <w:r w:rsidR="00DA5F5C" w:rsidRPr="00621D0B">
        <w:rPr>
          <w:rFonts w:asciiTheme="minorHAnsi" w:hAnsiTheme="minorHAnsi" w:cstheme="minorHAnsi"/>
        </w:rPr>
        <w:t xml:space="preserve">, which was not resolved by the morphological methods of </w:t>
      </w:r>
      <w:r w:rsidR="00DA5F5C" w:rsidRPr="00621D0B">
        <w:rPr>
          <w:rFonts w:asciiTheme="minorHAnsi" w:hAnsiTheme="minorHAnsi" w:cstheme="minorHAnsi"/>
        </w:rPr>
        <w:fldChar w:fldCharType="begin"/>
      </w:r>
      <w:r w:rsidR="00DA5F5C" w:rsidRPr="00621D0B">
        <w:rPr>
          <w:rFonts w:asciiTheme="minorHAnsi" w:hAnsiTheme="minorHAnsi" w:cstheme="minorHAnsi"/>
        </w:rPr>
        <w:instrText xml:space="preserve"> ADDIN ZOTERO_ITEM CSL_CITATION {"citationID":"qxUaLDL9","properties":{"formattedCitation":"(Lavaniegos and Ohman, 2007)","plainCitation":"(Lavaniegos and Ohman, 2007)","noteIndex":0},"citationItems":[{"id":685,"uris":["http://zotero.org/groups/5151425/items/25NZVMG2"],"itemData":{"id":685,"type":"article-journal","abstract":"We analyzed long-term (56-year) variations in springtime biomass of the zooplankton of the California Current System from two primary regions sampled by CalCOFI: Southern California (SC) and Central California (CC) waters. All organisms were enumerated from the plankton samples and converted to organic carbon biomass using length–carbon relationships, then aggregated into 19 major taxa. Planktonic copepods dominate the carbon biomass in both SC (59%) and CC (46%), followed by euphausiids (18% and 25% of mean biomass in SC and CC, respectively). Pelagic tunicates, especially salps and doliolids, constituted a higher fraction of the biomass in CC (13%) than in SC (5%). There was no long-term trend detectable in total zooplankton carbon biomass, in marked contrast to a decline in zooplankton displacement volume in both regions. The difference between these biomass metrics is accounted for by a long-term decline in pelagic tunicates (particularly salps), which have a relatively high ratio of biovolume:carbon. The decline in pelagic tunicates was accompanied by a long-term increase in water column density stratification. No other taxa showed a decline over the duration of the study, apart from salps and pyrosomes in SC and doliolids in CC. Some zooplankton taxa showed compensatory increases over the same time period (ostracods, large decapods, and calycophoran siphonophores in both SC and CC; appendicularians and polychaetes in SC). Two tests for ecosystem shifts, a sequential algorithm and the cumulative sum of anomalies (CuSum) approach, failed to detect changes in 1976–1977 in total carbon biomass, displacement volume, or most individual major taxa, suggesting that aggregated biomass is an insensitive indicator of climate forcing. In contrast, both techniques revealed a cluster of step-like changes associated with the La Niña of 1999. The major El Niño’s in the past half century have consistently depressed total zooplankton biomass and biomass of many major taxa in both SC and CC, although such effects are transitory. Much, but not all, of the interannual variability in zooplankton is shared between the Southern and Central California sectors of the California Current System.","container-title":"Progress in Oceanography","DOI":"10.1016/j.pocean.2007.07.002","ISSN":"0079-6611","issue":"1","journalAbbreviation":"Progress in Oceanography","page":"42-69","source":"ScienceDirect","title":"Coherence of long-term variations of zooplankton in two sectors of the California Current System","volume":"75","author":[{"family":"Lavaniegos","given":"Bertha E."},{"family":"Ohman","given":"Mark D."}],"issued":{"date-parts":[["2007",10,1]]}}}],"schema":"https://github.com/citation-style-language/schema/raw/master/csl-citation.json"} </w:instrText>
      </w:r>
      <w:r w:rsidR="00DA5F5C" w:rsidRPr="00621D0B">
        <w:rPr>
          <w:rFonts w:asciiTheme="minorHAnsi" w:hAnsiTheme="minorHAnsi" w:cstheme="minorHAnsi"/>
        </w:rPr>
        <w:fldChar w:fldCharType="separate"/>
      </w:r>
      <w:r w:rsidR="00DA5F5C" w:rsidRPr="00621D0B">
        <w:rPr>
          <w:rFonts w:asciiTheme="minorHAnsi" w:hAnsiTheme="minorHAnsi" w:cstheme="minorHAnsi"/>
        </w:rPr>
        <w:t>(Lavaniegos and Ohman, 2007)</w:t>
      </w:r>
      <w:r w:rsidR="00DA5F5C" w:rsidRPr="00621D0B">
        <w:rPr>
          <w:rFonts w:asciiTheme="minorHAnsi" w:hAnsiTheme="minorHAnsi" w:cstheme="minorHAnsi"/>
        </w:rPr>
        <w:fldChar w:fldCharType="end"/>
      </w:r>
      <w:r w:rsidR="00DA5F5C" w:rsidRPr="00621D0B">
        <w:rPr>
          <w:rFonts w:asciiTheme="minorHAnsi" w:hAnsiTheme="minorHAnsi" w:cstheme="minorHAnsi"/>
        </w:rPr>
        <w:t xml:space="preserve">. In </w:t>
      </w:r>
      <w:r w:rsidR="00DA5F5C" w:rsidRPr="00621D0B">
        <w:rPr>
          <w:rFonts w:asciiTheme="minorHAnsi" w:hAnsiTheme="minorHAnsi" w:cstheme="minorHAnsi"/>
        </w:rPr>
        <w:fldChar w:fldCharType="begin"/>
      </w:r>
      <w:r w:rsidR="006F65A9" w:rsidRPr="00621D0B">
        <w:rPr>
          <w:rFonts w:asciiTheme="minorHAnsi" w:hAnsiTheme="minorHAnsi" w:cstheme="minorHAnsi"/>
        </w:rPr>
        <w:instrText xml:space="preserve"> ADDIN ZOTERO_ITEM CSL_CITATION {"citationID":"FDdrGe1X","properties":{"formattedCitation":"(Matthews and Ohman, 2023)","plainCitation":"(Matthews and Ohman, 2023)","dontUpdate":true,"noteIndex":0},"citationItems":[{"id":1372,"uris":["http://zotero.org/groups/4798145/items/9FK2DW9U"],"itemData":{"id":1372,"type":"article-journal","abstract":"The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DA5F5C" w:rsidRPr="00621D0B">
        <w:rPr>
          <w:rFonts w:asciiTheme="minorHAnsi" w:hAnsiTheme="minorHAnsi" w:cstheme="minorHAnsi"/>
        </w:rPr>
        <w:fldChar w:fldCharType="separate"/>
      </w:r>
      <w:r w:rsidR="00DA5F5C" w:rsidRPr="00621D0B">
        <w:rPr>
          <w:rFonts w:asciiTheme="minorHAnsi" w:hAnsiTheme="minorHAnsi" w:cstheme="minorHAnsi"/>
        </w:rPr>
        <w:t>Matthews and Ohman (2023)</w:t>
      </w:r>
      <w:r w:rsidR="00DA5F5C" w:rsidRPr="00621D0B">
        <w:rPr>
          <w:rFonts w:asciiTheme="minorHAnsi" w:hAnsiTheme="minorHAnsi" w:cstheme="minorHAnsi"/>
        </w:rPr>
        <w:fldChar w:fldCharType="end"/>
      </w:r>
      <w:r w:rsidR="00DA5F5C" w:rsidRPr="00621D0B">
        <w:rPr>
          <w:rFonts w:asciiTheme="minorHAnsi" w:hAnsiTheme="minorHAnsi" w:cstheme="minorHAnsi"/>
        </w:rPr>
        <w:t>, Eucalanids were among the most dominant taxa, however in our bongo net data they were less abundant, especially in the 18S community which may be attributed to their peak depth distribution residing below the integrated tow depth for our study.</w:t>
      </w:r>
    </w:p>
    <w:p w14:paraId="76130AAD" w14:textId="77777777" w:rsidR="002F73A8" w:rsidRDefault="00A26C06" w:rsidP="002F73A8">
      <w:pPr>
        <w:spacing w:before="240"/>
        <w:ind w:firstLine="720"/>
        <w:rPr>
          <w:rFonts w:asciiTheme="minorHAnsi" w:hAnsiTheme="minorHAnsi" w:cstheme="minorHAnsi"/>
        </w:rPr>
      </w:pPr>
      <w:r w:rsidRPr="00621D0B">
        <w:rPr>
          <w:rFonts w:asciiTheme="minorHAnsi" w:hAnsiTheme="minorHAnsi" w:cstheme="minorHAnsi"/>
        </w:rPr>
        <w:t>Modeling the more abundant and ubiquitous families and genera that passed our pre-processing</w:t>
      </w:r>
      <w:r w:rsidR="00F4669B" w:rsidRPr="00621D0B">
        <w:rPr>
          <w:rFonts w:asciiTheme="minorHAnsi" w:hAnsiTheme="minorHAnsi" w:cstheme="minorHAnsi"/>
        </w:rPr>
        <w:t xml:space="preserve"> on </w:t>
      </w:r>
      <w:r w:rsidR="00F07587" w:rsidRPr="00621D0B">
        <w:rPr>
          <w:rFonts w:asciiTheme="minorHAnsi" w:hAnsiTheme="minorHAnsi" w:cstheme="minorHAnsi"/>
        </w:rPr>
        <w:t xml:space="preserve">environmental measurements </w:t>
      </w:r>
      <w:r w:rsidR="00F4669B" w:rsidRPr="00621D0B">
        <w:rPr>
          <w:rFonts w:asciiTheme="minorHAnsi" w:hAnsiTheme="minorHAnsi" w:cstheme="minorHAnsi"/>
        </w:rPr>
        <w:t>with fido, we found taxa associated with</w:t>
      </w:r>
      <w:r w:rsidR="00F07587" w:rsidRPr="00621D0B">
        <w:rPr>
          <w:rFonts w:asciiTheme="minorHAnsi" w:hAnsiTheme="minorHAnsi" w:cstheme="minorHAnsi"/>
        </w:rPr>
        <w:t xml:space="preserve"> onshore and offshore </w:t>
      </w:r>
      <w:r w:rsidR="00F4669B" w:rsidRPr="00621D0B">
        <w:rPr>
          <w:rFonts w:asciiTheme="minorHAnsi" w:hAnsiTheme="minorHAnsi" w:cstheme="minorHAnsi"/>
        </w:rPr>
        <w:t xml:space="preserve">conditions, as well as </w:t>
      </w:r>
      <w:proofErr w:type="gramStart"/>
      <w:r w:rsidR="00F07587" w:rsidRPr="00621D0B">
        <w:rPr>
          <w:rFonts w:asciiTheme="minorHAnsi" w:hAnsiTheme="minorHAnsi" w:cstheme="minorHAnsi"/>
        </w:rPr>
        <w:t>particular environmental</w:t>
      </w:r>
      <w:proofErr w:type="gramEnd"/>
      <w:r w:rsidR="00F07587" w:rsidRPr="00621D0B">
        <w:rPr>
          <w:rFonts w:asciiTheme="minorHAnsi" w:hAnsiTheme="minorHAnsi" w:cstheme="minorHAnsi"/>
        </w:rPr>
        <w:t xml:space="preserve"> </w:t>
      </w:r>
      <w:r w:rsidR="00EF7916" w:rsidRPr="00621D0B">
        <w:rPr>
          <w:rFonts w:asciiTheme="minorHAnsi" w:hAnsiTheme="minorHAnsi" w:cstheme="minorHAnsi"/>
        </w:rPr>
        <w:t>relationships</w:t>
      </w:r>
      <w:r w:rsidR="00F07587" w:rsidRPr="00621D0B">
        <w:rPr>
          <w:rFonts w:asciiTheme="minorHAnsi" w:hAnsiTheme="minorHAnsi" w:cstheme="minorHAnsi"/>
        </w:rPr>
        <w:t xml:space="preserve"> </w:t>
      </w:r>
      <w:r w:rsidR="001C644D" w:rsidRPr="00621D0B">
        <w:rPr>
          <w:rFonts w:asciiTheme="minorHAnsi" w:hAnsiTheme="minorHAnsi" w:cstheme="minorHAnsi"/>
        </w:rPr>
        <w:t>such as the association between salps and ammonium and Metridinidae and silicate</w:t>
      </w:r>
      <w:r w:rsidR="006D7FFC" w:rsidRPr="00621D0B">
        <w:rPr>
          <w:rFonts w:asciiTheme="minorHAnsi" w:hAnsiTheme="minorHAnsi" w:cstheme="minorHAnsi"/>
        </w:rPr>
        <w:t xml:space="preserve"> in 18S</w:t>
      </w:r>
      <w:r w:rsidR="009217A0">
        <w:rPr>
          <w:rFonts w:asciiTheme="minorHAnsi" w:hAnsiTheme="minorHAnsi" w:cstheme="minorHAnsi"/>
        </w:rPr>
        <w:t xml:space="preserve"> and many taxa and NO</w:t>
      </w:r>
      <w:r w:rsidR="009217A0">
        <w:rPr>
          <w:rFonts w:asciiTheme="minorHAnsi" w:hAnsiTheme="minorHAnsi" w:cstheme="minorHAnsi"/>
          <w:vertAlign w:val="subscript"/>
        </w:rPr>
        <w:t>3</w:t>
      </w:r>
      <w:r w:rsidR="009217A0">
        <w:rPr>
          <w:rFonts w:asciiTheme="minorHAnsi" w:hAnsiTheme="minorHAnsi" w:cstheme="minorHAnsi"/>
        </w:rPr>
        <w:t xml:space="preserve"> in COI</w:t>
      </w:r>
      <w:r w:rsidR="001C644D" w:rsidRPr="00621D0B">
        <w:rPr>
          <w:rFonts w:asciiTheme="minorHAnsi" w:hAnsiTheme="minorHAnsi" w:cstheme="minorHAnsi"/>
        </w:rPr>
        <w:t>.</w:t>
      </w:r>
      <w:r w:rsidR="00C938F8" w:rsidRPr="00621D0B">
        <w:rPr>
          <w:rFonts w:asciiTheme="minorHAnsi" w:hAnsiTheme="minorHAnsi" w:cstheme="minorHAnsi"/>
        </w:rPr>
        <w:t xml:space="preserve"> </w:t>
      </w:r>
      <w:r w:rsidR="00A24C84" w:rsidRPr="00621D0B">
        <w:rPr>
          <w:rFonts w:asciiTheme="minorHAnsi" w:hAnsiTheme="minorHAnsi" w:cstheme="minorHAnsi"/>
        </w:rPr>
        <w:t>In our analysis, nutrient measurements including NH</w:t>
      </w:r>
      <w:r w:rsidR="00A24C84" w:rsidRPr="00621D0B">
        <w:rPr>
          <w:rFonts w:asciiTheme="minorHAnsi" w:hAnsiTheme="minorHAnsi" w:cstheme="minorHAnsi"/>
          <w:vertAlign w:val="subscript"/>
        </w:rPr>
        <w:t>4</w:t>
      </w:r>
      <w:r w:rsidR="00A24C84" w:rsidRPr="00621D0B">
        <w:rPr>
          <w:rFonts w:asciiTheme="minorHAnsi" w:hAnsiTheme="minorHAnsi" w:cstheme="minorHAnsi"/>
        </w:rPr>
        <w:t>, NO</w:t>
      </w:r>
      <w:r w:rsidR="00A24C84" w:rsidRPr="00621D0B">
        <w:rPr>
          <w:rFonts w:asciiTheme="minorHAnsi" w:hAnsiTheme="minorHAnsi" w:cstheme="minorHAnsi"/>
          <w:vertAlign w:val="subscript"/>
        </w:rPr>
        <w:t>3</w:t>
      </w:r>
      <w:r w:rsidR="00A24C84" w:rsidRPr="00621D0B">
        <w:rPr>
          <w:rFonts w:asciiTheme="minorHAnsi" w:hAnsiTheme="minorHAnsi" w:cstheme="minorHAnsi"/>
        </w:rPr>
        <w:t xml:space="preserve">, and silicate proved </w:t>
      </w:r>
      <w:r w:rsidR="00A24C84" w:rsidRPr="00621D0B">
        <w:rPr>
          <w:rFonts w:asciiTheme="minorHAnsi" w:hAnsiTheme="minorHAnsi" w:cstheme="minorHAnsi"/>
        </w:rPr>
        <w:lastRenderedPageBreak/>
        <w:t xml:space="preserve">to be some of the more important biogeochemical factors associated with zooplankton abundance. Ammonium specifically produced strong </w:t>
      </w:r>
      <w:r w:rsidR="00795B2D" w:rsidRPr="00621D0B">
        <w:rPr>
          <w:rFonts w:asciiTheme="minorHAnsi" w:hAnsiTheme="minorHAnsi" w:cstheme="minorHAnsi"/>
        </w:rPr>
        <w:t>associations</w:t>
      </w:r>
      <w:r w:rsidR="00A24C84" w:rsidRPr="00621D0B">
        <w:rPr>
          <w:rFonts w:asciiTheme="minorHAnsi" w:hAnsiTheme="minorHAnsi" w:cstheme="minorHAnsi"/>
        </w:rPr>
        <w:t xml:space="preserve"> with </w:t>
      </w:r>
      <w:proofErr w:type="gramStart"/>
      <w:r w:rsidR="00A24C84" w:rsidRPr="00621D0B">
        <w:rPr>
          <w:rFonts w:asciiTheme="minorHAnsi" w:hAnsiTheme="minorHAnsi" w:cstheme="minorHAnsi"/>
        </w:rPr>
        <w:t>a number of</w:t>
      </w:r>
      <w:proofErr w:type="gramEnd"/>
      <w:r w:rsidR="00A24C84" w:rsidRPr="00621D0B">
        <w:rPr>
          <w:rFonts w:asciiTheme="minorHAnsi" w:hAnsiTheme="minorHAnsi" w:cstheme="minorHAnsi"/>
        </w:rPr>
        <w:t xml:space="preserve"> both 18S families and COI genera. During P2107, ammonium was observed</w:t>
      </w:r>
      <w:r w:rsidR="00C60406">
        <w:rPr>
          <w:rFonts w:asciiTheme="minorHAnsi" w:hAnsiTheme="minorHAnsi" w:cstheme="minorHAnsi"/>
        </w:rPr>
        <w:t xml:space="preserve"> to be higher in the </w:t>
      </w:r>
      <w:r w:rsidR="009217A0">
        <w:rPr>
          <w:rFonts w:asciiTheme="minorHAnsi" w:hAnsiTheme="minorHAnsi" w:cstheme="minorHAnsi"/>
        </w:rPr>
        <w:t>nearshore</w:t>
      </w:r>
      <w:r w:rsidR="00C60406">
        <w:rPr>
          <w:rFonts w:asciiTheme="minorHAnsi" w:hAnsiTheme="minorHAnsi" w:cstheme="minorHAnsi"/>
        </w:rPr>
        <w:t xml:space="preserve"> cycles</w:t>
      </w:r>
      <w:r w:rsidR="009217A0">
        <w:rPr>
          <w:rFonts w:asciiTheme="minorHAnsi" w:hAnsiTheme="minorHAnsi" w:cstheme="minorHAnsi"/>
        </w:rPr>
        <w:t xml:space="preserve"> and taxa associated with the high NH</w:t>
      </w:r>
      <w:r w:rsidR="009217A0">
        <w:rPr>
          <w:rFonts w:asciiTheme="minorHAnsi" w:hAnsiTheme="minorHAnsi" w:cstheme="minorHAnsi"/>
          <w:vertAlign w:val="subscript"/>
        </w:rPr>
        <w:t>4</w:t>
      </w:r>
      <w:r w:rsidR="009217A0">
        <w:rPr>
          <w:rFonts w:asciiTheme="minorHAnsi" w:hAnsiTheme="minorHAnsi" w:cstheme="minorHAnsi"/>
        </w:rPr>
        <w:t xml:space="preserve"> rather than NO</w:t>
      </w:r>
      <w:r w:rsidR="009217A0">
        <w:rPr>
          <w:rFonts w:asciiTheme="minorHAnsi" w:hAnsiTheme="minorHAnsi" w:cstheme="minorHAnsi"/>
          <w:vertAlign w:val="subscript"/>
        </w:rPr>
        <w:t>3</w:t>
      </w:r>
      <w:r w:rsidR="000D3F0A">
        <w:rPr>
          <w:rFonts w:asciiTheme="minorHAnsi" w:hAnsiTheme="minorHAnsi" w:cstheme="minorHAnsi"/>
        </w:rPr>
        <w:t xml:space="preserve"> may be taking advantage of organic matter decomposition or excretion later in the upwelling evolution</w:t>
      </w:r>
      <w:r w:rsidR="00A24C84" w:rsidRPr="00621D0B">
        <w:rPr>
          <w:rFonts w:asciiTheme="minorHAnsi" w:hAnsiTheme="minorHAnsi" w:cstheme="minorHAnsi"/>
        </w:rPr>
        <w:t>.</w:t>
      </w:r>
      <w:r w:rsidR="000D3F0A">
        <w:rPr>
          <w:rFonts w:asciiTheme="minorHAnsi" w:hAnsiTheme="minorHAnsi" w:cstheme="minorHAnsi"/>
        </w:rPr>
        <w:t xml:space="preserve"> </w:t>
      </w:r>
    </w:p>
    <w:p w14:paraId="70080EAC" w14:textId="2288D2FD" w:rsidR="00A440FC" w:rsidRDefault="00A24C84" w:rsidP="002F73A8">
      <w:pPr>
        <w:spacing w:before="240"/>
        <w:ind w:firstLine="720"/>
        <w:rPr>
          <w:rFonts w:asciiTheme="minorHAnsi" w:hAnsiTheme="minorHAnsi" w:cstheme="minorHAnsi"/>
        </w:rPr>
      </w:pPr>
      <w:r w:rsidRPr="00621D0B">
        <w:rPr>
          <w:rFonts w:asciiTheme="minorHAnsi" w:hAnsiTheme="minorHAnsi" w:cstheme="minorHAnsi"/>
        </w:rPr>
        <w:t>The</w:t>
      </w:r>
      <w:r w:rsidR="00BD2A0C" w:rsidRPr="00621D0B">
        <w:rPr>
          <w:rFonts w:asciiTheme="minorHAnsi" w:hAnsiTheme="minorHAnsi" w:cstheme="minorHAnsi"/>
        </w:rPr>
        <w:t xml:space="preserve"> results </w:t>
      </w:r>
      <w:r w:rsidRPr="00621D0B">
        <w:rPr>
          <w:rFonts w:asciiTheme="minorHAnsi" w:hAnsiTheme="minorHAnsi" w:cstheme="minorHAnsi"/>
        </w:rPr>
        <w:t xml:space="preserve">of our fido models also </w:t>
      </w:r>
      <w:r w:rsidR="00BD2A0C" w:rsidRPr="00621D0B">
        <w:rPr>
          <w:rFonts w:asciiTheme="minorHAnsi" w:hAnsiTheme="minorHAnsi" w:cstheme="minorHAnsi"/>
        </w:rPr>
        <w:t>reveal</w:t>
      </w:r>
      <w:r w:rsidR="000E4D25" w:rsidRPr="00621D0B">
        <w:rPr>
          <w:rFonts w:asciiTheme="minorHAnsi" w:hAnsiTheme="minorHAnsi" w:cstheme="minorHAnsi"/>
        </w:rPr>
        <w:t>ed</w:t>
      </w:r>
      <w:r w:rsidR="00BD2A0C" w:rsidRPr="00621D0B">
        <w:rPr>
          <w:rFonts w:asciiTheme="minorHAnsi" w:hAnsiTheme="minorHAnsi" w:cstheme="minorHAnsi"/>
        </w:rPr>
        <w:t xml:space="preserve"> that PCR</w:t>
      </w:r>
      <w:r w:rsidR="009957D6" w:rsidRPr="00621D0B">
        <w:rPr>
          <w:rFonts w:asciiTheme="minorHAnsi" w:hAnsiTheme="minorHAnsi" w:cstheme="minorHAnsi"/>
        </w:rPr>
        <w:t xml:space="preserve"> </w:t>
      </w:r>
      <w:r w:rsidR="00BD2A0C" w:rsidRPr="00621D0B">
        <w:rPr>
          <w:rFonts w:asciiTheme="minorHAnsi" w:hAnsiTheme="minorHAnsi" w:cstheme="minorHAnsi"/>
        </w:rPr>
        <w:t>bias</w:t>
      </w:r>
      <w:r w:rsidR="009957D6" w:rsidRPr="00621D0B">
        <w:rPr>
          <w:rFonts w:asciiTheme="minorHAnsi" w:hAnsiTheme="minorHAnsi" w:cstheme="minorHAnsi"/>
        </w:rPr>
        <w:t>-</w:t>
      </w:r>
      <w:r w:rsidR="00BD2A0C" w:rsidRPr="00621D0B">
        <w:rPr>
          <w:rFonts w:asciiTheme="minorHAnsi" w:hAnsiTheme="minorHAnsi" w:cstheme="minorHAnsi"/>
        </w:rPr>
        <w:t>correction</w:t>
      </w:r>
      <w:r w:rsidR="009957D6" w:rsidRPr="00621D0B">
        <w:rPr>
          <w:rFonts w:asciiTheme="minorHAnsi" w:hAnsiTheme="minorHAnsi" w:cstheme="minorHAnsi"/>
        </w:rPr>
        <w:t xml:space="preserve"> of metabarcoding samples</w:t>
      </w:r>
      <w:r w:rsidR="000E4D25" w:rsidRPr="00621D0B">
        <w:rPr>
          <w:rFonts w:asciiTheme="minorHAnsi" w:hAnsiTheme="minorHAnsi" w:cstheme="minorHAnsi"/>
        </w:rPr>
        <w:t xml:space="preserve"> for 18S can</w:t>
      </w:r>
      <w:r w:rsidR="009957D6" w:rsidRPr="00621D0B">
        <w:rPr>
          <w:rFonts w:asciiTheme="minorHAnsi" w:hAnsiTheme="minorHAnsi" w:cstheme="minorHAnsi"/>
        </w:rPr>
        <w:t xml:space="preserve"> improve our ability to resolve </w:t>
      </w:r>
      <w:r w:rsidRPr="00621D0B">
        <w:rPr>
          <w:rFonts w:asciiTheme="minorHAnsi" w:hAnsiTheme="minorHAnsi" w:cstheme="minorHAnsi"/>
        </w:rPr>
        <w:t>environmental</w:t>
      </w:r>
      <w:r w:rsidR="0025745D" w:rsidRPr="00621D0B">
        <w:rPr>
          <w:rFonts w:asciiTheme="minorHAnsi" w:hAnsiTheme="minorHAnsi" w:cstheme="minorHAnsi"/>
        </w:rPr>
        <w:t xml:space="preserve"> </w:t>
      </w:r>
      <w:r w:rsidR="009957D6" w:rsidRPr="00621D0B">
        <w:rPr>
          <w:rFonts w:asciiTheme="minorHAnsi" w:hAnsiTheme="minorHAnsi" w:cstheme="minorHAnsi"/>
        </w:rPr>
        <w:t xml:space="preserve">relationships </w:t>
      </w:r>
      <w:r w:rsidR="0025745D" w:rsidRPr="00621D0B">
        <w:rPr>
          <w:rFonts w:asciiTheme="minorHAnsi" w:hAnsiTheme="minorHAnsi" w:cstheme="minorHAnsi"/>
        </w:rPr>
        <w:t>with</w:t>
      </w:r>
      <w:r w:rsidR="009957D6" w:rsidRPr="00621D0B">
        <w:rPr>
          <w:rFonts w:asciiTheme="minorHAnsi" w:hAnsiTheme="minorHAnsi" w:cstheme="minorHAnsi"/>
        </w:rPr>
        <w:t xml:space="preserve"> DNA-based </w:t>
      </w:r>
      <w:r w:rsidR="002D7AA9" w:rsidRPr="00621D0B">
        <w:rPr>
          <w:rFonts w:asciiTheme="minorHAnsi" w:hAnsiTheme="minorHAnsi" w:cstheme="minorHAnsi"/>
        </w:rPr>
        <w:t>taxonomic</w:t>
      </w:r>
      <w:r w:rsidR="009957D6" w:rsidRPr="00621D0B">
        <w:rPr>
          <w:rFonts w:asciiTheme="minorHAnsi" w:hAnsiTheme="minorHAnsi" w:cstheme="minorHAnsi"/>
        </w:rPr>
        <w:t xml:space="preserve"> abundance</w:t>
      </w:r>
      <w:r w:rsidR="0025745D" w:rsidRPr="00621D0B">
        <w:rPr>
          <w:rFonts w:asciiTheme="minorHAnsi" w:hAnsiTheme="minorHAnsi" w:cstheme="minorHAnsi"/>
        </w:rPr>
        <w:t>s</w:t>
      </w:r>
      <w:r w:rsidRPr="00621D0B">
        <w:rPr>
          <w:rFonts w:asciiTheme="minorHAnsi" w:hAnsiTheme="minorHAnsi" w:cstheme="minorHAnsi"/>
        </w:rPr>
        <w:t xml:space="preserve">; </w:t>
      </w:r>
      <w:r w:rsidR="00795B2D" w:rsidRPr="00621D0B">
        <w:rPr>
          <w:rFonts w:asciiTheme="minorHAnsi" w:hAnsiTheme="minorHAnsi" w:cstheme="minorHAnsi"/>
        </w:rPr>
        <w:t>however,</w:t>
      </w:r>
      <w:r w:rsidRPr="00621D0B">
        <w:rPr>
          <w:rFonts w:asciiTheme="minorHAnsi" w:hAnsiTheme="minorHAnsi" w:cstheme="minorHAnsi"/>
        </w:rPr>
        <w:t xml:space="preserve"> the same strengthening was not observed for the COI models. </w:t>
      </w:r>
      <w:r w:rsidR="00C60406">
        <w:rPr>
          <w:rFonts w:asciiTheme="minorHAnsi" w:hAnsiTheme="minorHAnsi" w:cstheme="minorHAnsi"/>
          <w:szCs w:val="24"/>
        </w:rPr>
        <w:t>For the COI fido model,</w:t>
      </w:r>
      <w:r w:rsidR="00C60406" w:rsidRPr="00621D0B">
        <w:rPr>
          <w:rFonts w:asciiTheme="minorHAnsi" w:hAnsiTheme="minorHAnsi" w:cstheme="minorHAnsi"/>
          <w:szCs w:val="24"/>
        </w:rPr>
        <w:t xml:space="preserve"> there were more positive </w:t>
      </w:r>
      <w:r w:rsidR="00C60406">
        <w:rPr>
          <w:rFonts w:asciiTheme="minorHAnsi" w:hAnsiTheme="minorHAnsi" w:cstheme="minorHAnsi"/>
          <w:szCs w:val="24"/>
        </w:rPr>
        <w:t xml:space="preserve">than negative </w:t>
      </w:r>
      <w:r w:rsidR="00C60406" w:rsidRPr="00621D0B">
        <w:rPr>
          <w:rFonts w:asciiTheme="minorHAnsi" w:hAnsiTheme="minorHAnsi" w:cstheme="minorHAnsi"/>
          <w:szCs w:val="24"/>
        </w:rPr>
        <w:t xml:space="preserve">associations with the selected environmental variables </w:t>
      </w:r>
      <w:r w:rsidR="00C60406" w:rsidRPr="00621D0B">
        <w:rPr>
          <w:rFonts w:asciiTheme="minorHAnsi" w:hAnsiTheme="minorHAnsi" w:cstheme="minorHAnsi"/>
        </w:rPr>
        <w:t>related to the PC1 environmental gradient</w:t>
      </w:r>
      <w:r w:rsidR="00C60406">
        <w:rPr>
          <w:rFonts w:asciiTheme="minorHAnsi" w:hAnsiTheme="minorHAnsi" w:cstheme="minorHAnsi"/>
        </w:rPr>
        <w:t>. This aligns with the uneven nature of the zooplankton sampling of P2107 where more productive, nearshore waters associated with greater values of the PC1 variables were sampled more heavily. Although the offshore community was more diverse, imbalance in samples and the subsequent PCR bias mitigation pre-processing may have produced a subset of the community more representative of the onshore environment at the higher genus resolution for COI.</w:t>
      </w:r>
    </w:p>
    <w:p w14:paraId="7238A8AD" w14:textId="77777777" w:rsidR="009217A0" w:rsidRPr="00621D0B" w:rsidRDefault="009217A0" w:rsidP="009217A0">
      <w:pPr>
        <w:spacing w:before="240"/>
        <w:rPr>
          <w:rFonts w:asciiTheme="minorHAnsi" w:hAnsiTheme="minorHAnsi" w:cstheme="minorHAnsi"/>
        </w:rPr>
      </w:pPr>
    </w:p>
    <w:p w14:paraId="2E2D986A" w14:textId="0E609E1E" w:rsidR="00F4669B" w:rsidRPr="00621D0B" w:rsidRDefault="001A16F3" w:rsidP="001A16F3">
      <w:pPr>
        <w:pStyle w:val="Heading3"/>
        <w:rPr>
          <w:rFonts w:asciiTheme="minorHAnsi" w:hAnsiTheme="minorHAnsi" w:cstheme="minorHAnsi"/>
        </w:rPr>
      </w:pPr>
      <w:r w:rsidRPr="00621D0B">
        <w:rPr>
          <w:rFonts w:asciiTheme="minorHAnsi" w:hAnsiTheme="minorHAnsi" w:cstheme="minorHAnsi"/>
        </w:rPr>
        <w:t>Variable PCR Experiment, Zooscan, and Comparison of Estimates of Zooplankton Abundance</w:t>
      </w:r>
    </w:p>
    <w:p w14:paraId="6FE66AF4" w14:textId="3566343A" w:rsidR="00672E9D" w:rsidRPr="00621D0B" w:rsidRDefault="00C703FF" w:rsidP="00D259C4">
      <w:pPr>
        <w:ind w:firstLine="720"/>
        <w:rPr>
          <w:rFonts w:asciiTheme="minorHAnsi" w:hAnsiTheme="minorHAnsi" w:cstheme="minorHAnsi"/>
          <w:bCs/>
          <w:noProof/>
        </w:rPr>
      </w:pPr>
      <w:r w:rsidRPr="00621D0B">
        <w:rPr>
          <w:rFonts w:asciiTheme="minorHAnsi" w:hAnsiTheme="minorHAnsi" w:cstheme="minorHAnsi"/>
          <w:bCs/>
          <w:noProof/>
        </w:rPr>
        <w:t>The variable PCR cycle experiment</w:t>
      </w:r>
      <w:r w:rsidR="00F07587" w:rsidRPr="00621D0B">
        <w:rPr>
          <w:rFonts w:asciiTheme="minorHAnsi" w:hAnsiTheme="minorHAnsi" w:cstheme="minorHAnsi"/>
          <w:bCs/>
          <w:noProof/>
        </w:rPr>
        <w:t>s</w:t>
      </w:r>
      <w:r w:rsidR="004F75F3" w:rsidRPr="00621D0B">
        <w:rPr>
          <w:rFonts w:asciiTheme="minorHAnsi" w:hAnsiTheme="minorHAnsi" w:cstheme="minorHAnsi"/>
          <w:bCs/>
          <w:noProof/>
        </w:rPr>
        <w:t xml:space="preserve"> </w:t>
      </w:r>
      <w:r w:rsidR="00F07587" w:rsidRPr="00621D0B">
        <w:rPr>
          <w:rFonts w:asciiTheme="minorHAnsi" w:hAnsiTheme="minorHAnsi" w:cstheme="minorHAnsi"/>
          <w:bCs/>
          <w:noProof/>
        </w:rPr>
        <w:t xml:space="preserve">produced amplification efficiencies that showed strong agreement in replicates within a size-fraction, but varied across sizes for many taxa. </w:t>
      </w:r>
      <w:r w:rsidR="00961A99" w:rsidRPr="00621D0B">
        <w:rPr>
          <w:rFonts w:asciiTheme="minorHAnsi" w:hAnsiTheme="minorHAnsi" w:cstheme="minorHAnsi"/>
          <w:bCs/>
          <w:noProof/>
        </w:rPr>
        <w:t xml:space="preserve">The taxa that displayed the most consistent amplification efficiency were also those with the highest RRA </w:t>
      </w:r>
      <w:r w:rsidR="00EA21E1" w:rsidRPr="00621D0B">
        <w:rPr>
          <w:rFonts w:asciiTheme="minorHAnsi" w:hAnsiTheme="minorHAnsi" w:cstheme="minorHAnsi"/>
          <w:bCs/>
          <w:noProof/>
        </w:rPr>
        <w:t>(</w:t>
      </w:r>
      <w:r w:rsidR="00961A99" w:rsidRPr="00621D0B">
        <w:rPr>
          <w:rFonts w:asciiTheme="minorHAnsi" w:hAnsiTheme="minorHAnsi" w:cstheme="minorHAnsi"/>
          <w:bCs/>
          <w:noProof/>
        </w:rPr>
        <w:fldChar w:fldCharType="begin"/>
      </w:r>
      <w:r w:rsidR="00961A99" w:rsidRPr="00621D0B">
        <w:rPr>
          <w:rFonts w:asciiTheme="minorHAnsi" w:hAnsiTheme="minorHAnsi" w:cstheme="minorHAnsi"/>
          <w:bCs/>
          <w:noProof/>
        </w:rPr>
        <w:instrText xml:space="preserve"> REF _Ref161407589 \h  \* MERGEFORMAT </w:instrText>
      </w:r>
      <w:r w:rsidR="00961A99" w:rsidRPr="00621D0B">
        <w:rPr>
          <w:rFonts w:asciiTheme="minorHAnsi" w:hAnsiTheme="minorHAnsi" w:cstheme="minorHAnsi"/>
          <w:bCs/>
          <w:noProof/>
        </w:rPr>
      </w:r>
      <w:r w:rsidR="00961A99" w:rsidRPr="00621D0B">
        <w:rPr>
          <w:rFonts w:asciiTheme="minorHAnsi" w:hAnsiTheme="minorHAnsi" w:cstheme="minorHAnsi"/>
          <w:bCs/>
          <w:noProof/>
        </w:rPr>
        <w:fldChar w:fldCharType="separate"/>
      </w:r>
      <w:r w:rsidR="00961A99" w:rsidRPr="00621D0B">
        <w:rPr>
          <w:rFonts w:asciiTheme="minorHAnsi" w:hAnsiTheme="minorHAnsi" w:cstheme="minorHAnsi"/>
        </w:rPr>
        <w:t xml:space="preserve">Figure </w:t>
      </w:r>
      <w:r w:rsidR="00961A99" w:rsidRPr="00621D0B">
        <w:rPr>
          <w:rFonts w:asciiTheme="minorHAnsi" w:hAnsiTheme="minorHAnsi" w:cstheme="minorHAnsi"/>
          <w:noProof/>
        </w:rPr>
        <w:t>9</w:t>
      </w:r>
      <w:r w:rsidR="00961A99" w:rsidRPr="00621D0B">
        <w:rPr>
          <w:rFonts w:asciiTheme="minorHAnsi" w:hAnsiTheme="minorHAnsi" w:cstheme="minorHAnsi"/>
          <w:bCs/>
          <w:noProof/>
        </w:rPr>
        <w:fldChar w:fldCharType="end"/>
      </w:r>
      <w:r w:rsidR="00961A99" w:rsidRPr="00621D0B">
        <w:rPr>
          <w:rFonts w:asciiTheme="minorHAnsi" w:hAnsiTheme="minorHAnsi" w:cstheme="minorHAnsi"/>
          <w:bCs/>
          <w:noProof/>
        </w:rPr>
        <w:t xml:space="preserve">, </w:t>
      </w:r>
      <w:r w:rsidR="00963C45" w:rsidRPr="00621D0B">
        <w:rPr>
          <w:rFonts w:asciiTheme="minorHAnsi" w:hAnsiTheme="minorHAnsi" w:cstheme="minorHAnsi"/>
          <w:bCs/>
          <w:noProof/>
        </w:rPr>
        <w:fldChar w:fldCharType="begin"/>
      </w:r>
      <w:r w:rsidR="00963C45" w:rsidRPr="00621D0B">
        <w:rPr>
          <w:rFonts w:asciiTheme="minorHAnsi" w:hAnsiTheme="minorHAnsi" w:cstheme="minorHAnsi"/>
          <w:bCs/>
          <w:noProof/>
        </w:rPr>
        <w:instrText xml:space="preserve"> REF _Ref168067262 \h  \* MERGEFORMAT </w:instrText>
      </w:r>
      <w:r w:rsidR="00963C45" w:rsidRPr="00621D0B">
        <w:rPr>
          <w:rFonts w:asciiTheme="minorHAnsi" w:hAnsiTheme="minorHAnsi" w:cstheme="minorHAnsi"/>
          <w:bCs/>
          <w:noProof/>
        </w:rPr>
      </w:r>
      <w:r w:rsidR="00963C45" w:rsidRPr="00621D0B">
        <w:rPr>
          <w:rFonts w:asciiTheme="minorHAnsi" w:hAnsiTheme="minorHAnsi" w:cstheme="minorHAnsi"/>
          <w:bCs/>
          <w:noProof/>
        </w:rPr>
        <w:fldChar w:fldCharType="separate"/>
      </w:r>
      <w:r w:rsidR="00963C45" w:rsidRPr="00621D0B">
        <w:rPr>
          <w:rFonts w:asciiTheme="minorHAnsi" w:hAnsiTheme="minorHAnsi" w:cstheme="minorHAnsi"/>
        </w:rPr>
        <w:t xml:space="preserve">Figure </w:t>
      </w:r>
      <w:r w:rsidR="00963C45" w:rsidRPr="00621D0B">
        <w:rPr>
          <w:rFonts w:asciiTheme="minorHAnsi" w:hAnsiTheme="minorHAnsi" w:cstheme="minorHAnsi"/>
          <w:noProof/>
        </w:rPr>
        <w:t>11</w:t>
      </w:r>
      <w:r w:rsidR="00963C45" w:rsidRPr="00621D0B">
        <w:rPr>
          <w:rFonts w:asciiTheme="minorHAnsi" w:hAnsiTheme="minorHAnsi" w:cstheme="minorHAnsi"/>
          <w:bCs/>
          <w:noProof/>
        </w:rPr>
        <w:fldChar w:fldCharType="end"/>
      </w:r>
      <w:r w:rsidR="00963C45" w:rsidRPr="00621D0B">
        <w:rPr>
          <w:rFonts w:asciiTheme="minorHAnsi" w:hAnsiTheme="minorHAnsi" w:cstheme="minorHAnsi"/>
          <w:bCs/>
          <w:noProof/>
        </w:rPr>
        <w:t xml:space="preserve">, </w:t>
      </w:r>
      <w:r w:rsidR="00963C45" w:rsidRPr="00621D0B">
        <w:rPr>
          <w:rFonts w:asciiTheme="minorHAnsi" w:hAnsiTheme="minorHAnsi" w:cstheme="minorHAnsi"/>
          <w:bCs/>
          <w:noProof/>
        </w:rPr>
        <w:fldChar w:fldCharType="begin"/>
      </w:r>
      <w:r w:rsidR="00963C45" w:rsidRPr="00621D0B">
        <w:rPr>
          <w:rFonts w:asciiTheme="minorHAnsi" w:hAnsiTheme="minorHAnsi" w:cstheme="minorHAnsi"/>
          <w:bCs/>
          <w:noProof/>
        </w:rPr>
        <w:instrText xml:space="preserve"> REF _Ref168067248 \h  \* MERGEFORMAT </w:instrText>
      </w:r>
      <w:r w:rsidR="00963C45" w:rsidRPr="00621D0B">
        <w:rPr>
          <w:rFonts w:asciiTheme="minorHAnsi" w:hAnsiTheme="minorHAnsi" w:cstheme="minorHAnsi"/>
          <w:bCs/>
          <w:noProof/>
        </w:rPr>
      </w:r>
      <w:r w:rsidR="00963C45" w:rsidRPr="00621D0B">
        <w:rPr>
          <w:rFonts w:asciiTheme="minorHAnsi" w:hAnsiTheme="minorHAnsi" w:cstheme="minorHAnsi"/>
          <w:bCs/>
          <w:noProof/>
        </w:rPr>
        <w:fldChar w:fldCharType="separate"/>
      </w:r>
      <w:r w:rsidR="00963C45" w:rsidRPr="00621D0B">
        <w:rPr>
          <w:rFonts w:asciiTheme="minorHAnsi" w:hAnsiTheme="minorHAnsi" w:cstheme="minorHAnsi"/>
        </w:rPr>
        <w:t xml:space="preserve">Figure S </w:t>
      </w:r>
      <w:r w:rsidR="00963C45" w:rsidRPr="00621D0B">
        <w:rPr>
          <w:rFonts w:asciiTheme="minorHAnsi" w:hAnsiTheme="minorHAnsi" w:cstheme="minorHAnsi"/>
          <w:noProof/>
        </w:rPr>
        <w:t>5</w:t>
      </w:r>
      <w:r w:rsidR="00963C45" w:rsidRPr="00621D0B">
        <w:rPr>
          <w:rFonts w:asciiTheme="minorHAnsi" w:hAnsiTheme="minorHAnsi" w:cstheme="minorHAnsi"/>
          <w:bCs/>
          <w:noProof/>
        </w:rPr>
        <w:fldChar w:fldCharType="end"/>
      </w:r>
      <w:r w:rsidR="00961A99" w:rsidRPr="00621D0B">
        <w:rPr>
          <w:rFonts w:asciiTheme="minorHAnsi" w:hAnsiTheme="minorHAnsi" w:cstheme="minorHAnsi"/>
          <w:bCs/>
          <w:noProof/>
        </w:rPr>
        <w:t xml:space="preserve">). We examined this further and found significant correlations between RRA and amplificaiton efficiency for </w:t>
      </w:r>
      <w:r w:rsidR="00963C45" w:rsidRPr="00621D0B">
        <w:rPr>
          <w:rFonts w:asciiTheme="minorHAnsi" w:hAnsiTheme="minorHAnsi" w:cstheme="minorHAnsi"/>
          <w:bCs/>
          <w:noProof/>
        </w:rPr>
        <w:t>both 18S and COI</w:t>
      </w:r>
      <w:r w:rsidR="00961A99" w:rsidRPr="00621D0B">
        <w:rPr>
          <w:rFonts w:asciiTheme="minorHAnsi" w:hAnsiTheme="minorHAnsi" w:cstheme="minorHAnsi"/>
          <w:bCs/>
          <w:noProof/>
        </w:rPr>
        <w:t xml:space="preserve"> (</w:t>
      </w:r>
      <w:r w:rsidR="002D7AA9" w:rsidRPr="00621D0B">
        <w:rPr>
          <w:rFonts w:asciiTheme="minorHAnsi" w:hAnsiTheme="minorHAnsi" w:cstheme="minorHAnsi"/>
          <w:bCs/>
          <w:noProof/>
        </w:rPr>
        <w:t>18S</w:t>
      </w:r>
      <w:r w:rsidR="00961A99" w:rsidRPr="00621D0B">
        <w:rPr>
          <w:rFonts w:asciiTheme="minorHAnsi" w:hAnsiTheme="minorHAnsi" w:cstheme="minorHAnsi"/>
          <w:bCs/>
          <w:noProof/>
        </w:rPr>
        <w:t>: R=0.6</w:t>
      </w:r>
      <w:r w:rsidR="00C46696" w:rsidRPr="00621D0B">
        <w:rPr>
          <w:rFonts w:asciiTheme="minorHAnsi" w:hAnsiTheme="minorHAnsi" w:cstheme="minorHAnsi"/>
          <w:bCs/>
          <w:noProof/>
        </w:rPr>
        <w:t>5</w:t>
      </w:r>
      <w:r w:rsidR="00961A99" w:rsidRPr="00621D0B">
        <w:rPr>
          <w:rFonts w:asciiTheme="minorHAnsi" w:hAnsiTheme="minorHAnsi" w:cstheme="minorHAnsi"/>
          <w:bCs/>
          <w:noProof/>
        </w:rPr>
        <w:t>, p&lt;0.001</w:t>
      </w:r>
      <w:r w:rsidR="002D7AA9" w:rsidRPr="00621D0B">
        <w:rPr>
          <w:rFonts w:asciiTheme="minorHAnsi" w:hAnsiTheme="minorHAnsi" w:cstheme="minorHAnsi"/>
          <w:bCs/>
          <w:noProof/>
        </w:rPr>
        <w:t>, COI: 0.</w:t>
      </w:r>
      <w:r w:rsidR="00C46696" w:rsidRPr="00621D0B">
        <w:rPr>
          <w:rFonts w:asciiTheme="minorHAnsi" w:hAnsiTheme="minorHAnsi" w:cstheme="minorHAnsi"/>
          <w:bCs/>
          <w:noProof/>
        </w:rPr>
        <w:t>61</w:t>
      </w:r>
      <w:r w:rsidR="002D7AA9" w:rsidRPr="00621D0B">
        <w:rPr>
          <w:rFonts w:asciiTheme="minorHAnsi" w:hAnsiTheme="minorHAnsi" w:cstheme="minorHAnsi"/>
          <w:bCs/>
          <w:noProof/>
        </w:rPr>
        <w:t>, p&lt;0.001</w:t>
      </w:r>
      <w:r w:rsidR="00961A99" w:rsidRPr="00621D0B">
        <w:rPr>
          <w:rFonts w:asciiTheme="minorHAnsi" w:hAnsiTheme="minorHAnsi" w:cstheme="minorHAnsi"/>
          <w:bCs/>
          <w:noProof/>
        </w:rPr>
        <w:t>)</w:t>
      </w:r>
      <w:r w:rsidR="003D5283" w:rsidRPr="00621D0B">
        <w:rPr>
          <w:rFonts w:asciiTheme="minorHAnsi" w:hAnsiTheme="minorHAnsi" w:cstheme="minorHAnsi"/>
          <w:bCs/>
          <w:noProof/>
        </w:rPr>
        <w:t xml:space="preserve"> (</w:t>
      </w:r>
      <w:r w:rsidR="003D5283" w:rsidRPr="00621D0B">
        <w:rPr>
          <w:rFonts w:asciiTheme="minorHAnsi" w:hAnsiTheme="minorHAnsi" w:cstheme="minorHAnsi"/>
          <w:bCs/>
          <w:noProof/>
        </w:rPr>
        <w:fldChar w:fldCharType="begin"/>
      </w:r>
      <w:r w:rsidR="003D5283" w:rsidRPr="00621D0B">
        <w:rPr>
          <w:rFonts w:asciiTheme="minorHAnsi" w:hAnsiTheme="minorHAnsi" w:cstheme="minorHAnsi"/>
          <w:bCs/>
          <w:noProof/>
        </w:rPr>
        <w:instrText xml:space="preserve"> REF _Ref168067262 \h </w:instrText>
      </w:r>
      <w:r w:rsidR="006D7FFC" w:rsidRPr="00621D0B">
        <w:rPr>
          <w:rFonts w:asciiTheme="minorHAnsi" w:hAnsiTheme="minorHAnsi" w:cstheme="minorHAnsi"/>
          <w:bCs/>
          <w:noProof/>
        </w:rPr>
        <w:instrText xml:space="preserve"> \* MERGEFORMAT </w:instrText>
      </w:r>
      <w:r w:rsidR="003D5283" w:rsidRPr="00621D0B">
        <w:rPr>
          <w:rFonts w:asciiTheme="minorHAnsi" w:hAnsiTheme="minorHAnsi" w:cstheme="minorHAnsi"/>
          <w:bCs/>
          <w:noProof/>
        </w:rPr>
      </w:r>
      <w:r w:rsidR="003D5283" w:rsidRPr="00621D0B">
        <w:rPr>
          <w:rFonts w:asciiTheme="minorHAnsi" w:hAnsiTheme="minorHAnsi" w:cstheme="minorHAnsi"/>
          <w:bCs/>
          <w:noProof/>
        </w:rPr>
        <w:fldChar w:fldCharType="separate"/>
      </w:r>
      <w:r w:rsidR="003D5283" w:rsidRPr="00621D0B">
        <w:rPr>
          <w:rFonts w:asciiTheme="minorHAnsi" w:hAnsiTheme="minorHAnsi" w:cstheme="minorHAnsi"/>
        </w:rPr>
        <w:t xml:space="preserve">Figure </w:t>
      </w:r>
      <w:r w:rsidR="003D5283" w:rsidRPr="00621D0B">
        <w:rPr>
          <w:rFonts w:asciiTheme="minorHAnsi" w:hAnsiTheme="minorHAnsi" w:cstheme="minorHAnsi"/>
          <w:noProof/>
        </w:rPr>
        <w:t>11</w:t>
      </w:r>
      <w:r w:rsidR="003D5283" w:rsidRPr="00621D0B">
        <w:rPr>
          <w:rFonts w:asciiTheme="minorHAnsi" w:hAnsiTheme="minorHAnsi" w:cstheme="minorHAnsi"/>
          <w:bCs/>
          <w:noProof/>
        </w:rPr>
        <w:fldChar w:fldCharType="end"/>
      </w:r>
      <w:r w:rsidR="003D5283" w:rsidRPr="00621D0B">
        <w:rPr>
          <w:rFonts w:asciiTheme="minorHAnsi" w:hAnsiTheme="minorHAnsi" w:cstheme="minorHAnsi"/>
          <w:bCs/>
          <w:noProof/>
        </w:rPr>
        <w:t>)</w:t>
      </w:r>
      <w:r w:rsidR="00961A99" w:rsidRPr="00621D0B">
        <w:rPr>
          <w:rFonts w:asciiTheme="minorHAnsi" w:hAnsiTheme="minorHAnsi" w:cstheme="minorHAnsi"/>
          <w:bCs/>
          <w:noProof/>
        </w:rPr>
        <w:t>. These findings imply that more abundant taxa are prefer</w:t>
      </w:r>
      <w:r w:rsidR="00C938F8" w:rsidRPr="00621D0B">
        <w:rPr>
          <w:rFonts w:asciiTheme="minorHAnsi" w:hAnsiTheme="minorHAnsi" w:cstheme="minorHAnsi"/>
          <w:bCs/>
          <w:noProof/>
        </w:rPr>
        <w:t>en</w:t>
      </w:r>
      <w:r w:rsidR="00961A99" w:rsidRPr="00621D0B">
        <w:rPr>
          <w:rFonts w:asciiTheme="minorHAnsi" w:hAnsiTheme="minorHAnsi" w:cstheme="minorHAnsi"/>
          <w:bCs/>
          <w:noProof/>
        </w:rPr>
        <w:t>tially amplified by PCR</w:t>
      </w:r>
      <w:r w:rsidR="00C938F8" w:rsidRPr="00621D0B">
        <w:rPr>
          <w:rFonts w:asciiTheme="minorHAnsi" w:hAnsiTheme="minorHAnsi" w:cstheme="minorHAnsi"/>
          <w:bCs/>
          <w:noProof/>
        </w:rPr>
        <w:t xml:space="preserve"> and that amplification efficiency for a taxon tends to stabilize when that taxon dominates.</w:t>
      </w:r>
      <w:r w:rsidR="0025745D" w:rsidRPr="00621D0B">
        <w:rPr>
          <w:rFonts w:asciiTheme="minorHAnsi" w:hAnsiTheme="minorHAnsi" w:cstheme="minorHAnsi"/>
          <w:bCs/>
          <w:noProof/>
        </w:rPr>
        <w:t xml:space="preserve"> </w:t>
      </w:r>
    </w:p>
    <w:p w14:paraId="7E884E55" w14:textId="508D20AC" w:rsidR="00C46696" w:rsidRPr="00621D0B" w:rsidRDefault="0025745D" w:rsidP="00D259C4">
      <w:pPr>
        <w:ind w:firstLine="720"/>
        <w:rPr>
          <w:rFonts w:asciiTheme="minorHAnsi" w:hAnsiTheme="minorHAnsi" w:cstheme="minorHAnsi"/>
          <w:bCs/>
          <w:noProof/>
        </w:rPr>
      </w:pPr>
      <w:r w:rsidRPr="00621D0B">
        <w:rPr>
          <w:rFonts w:asciiTheme="minorHAnsi" w:hAnsiTheme="minorHAnsi" w:cstheme="minorHAnsi"/>
          <w:bCs/>
          <w:noProof/>
        </w:rPr>
        <w:t xml:space="preserve">The pattern for the relationship between AE and RRA was an </w:t>
      </w:r>
      <w:r w:rsidR="00672E9D" w:rsidRPr="00621D0B">
        <w:rPr>
          <w:rFonts w:asciiTheme="minorHAnsi" w:hAnsiTheme="minorHAnsi" w:cstheme="minorHAnsi"/>
          <w:bCs/>
          <w:noProof/>
        </w:rPr>
        <w:t xml:space="preserve">loosely </w:t>
      </w:r>
      <w:r w:rsidRPr="00621D0B">
        <w:rPr>
          <w:rFonts w:asciiTheme="minorHAnsi" w:hAnsiTheme="minorHAnsi" w:cstheme="minorHAnsi"/>
          <w:bCs/>
          <w:noProof/>
        </w:rPr>
        <w:t xml:space="preserve">exponential, which aligns with the expectation that PCR bias does not linearly amplify the more abundant taxa across multiple PCR cycles. However, particular taxa </w:t>
      </w:r>
      <w:r w:rsidR="00C46696" w:rsidRPr="00621D0B">
        <w:rPr>
          <w:rFonts w:asciiTheme="minorHAnsi" w:hAnsiTheme="minorHAnsi" w:cstheme="minorHAnsi"/>
          <w:bCs/>
          <w:noProof/>
        </w:rPr>
        <w:t xml:space="preserve">or sizes of taxa </w:t>
      </w:r>
      <w:r w:rsidRPr="00621D0B">
        <w:rPr>
          <w:rFonts w:asciiTheme="minorHAnsi" w:hAnsiTheme="minorHAnsi" w:cstheme="minorHAnsi"/>
          <w:bCs/>
          <w:noProof/>
        </w:rPr>
        <w:t>which deviated from the expected curve could reveal taxon</w:t>
      </w:r>
      <w:r w:rsidR="00C46696" w:rsidRPr="00621D0B">
        <w:rPr>
          <w:rFonts w:asciiTheme="minorHAnsi" w:hAnsiTheme="minorHAnsi" w:cstheme="minorHAnsi"/>
          <w:bCs/>
          <w:noProof/>
        </w:rPr>
        <w:t xml:space="preserve"> and primer</w:t>
      </w:r>
      <w:r w:rsidRPr="00621D0B">
        <w:rPr>
          <w:rFonts w:asciiTheme="minorHAnsi" w:hAnsiTheme="minorHAnsi" w:cstheme="minorHAnsi"/>
          <w:bCs/>
          <w:noProof/>
        </w:rPr>
        <w:t xml:space="preserve">-specific, rather than abundance-based biases in amplification. For example, in 18S the </w:t>
      </w:r>
      <w:r w:rsidR="00672E9D" w:rsidRPr="00621D0B">
        <w:rPr>
          <w:rFonts w:asciiTheme="minorHAnsi" w:hAnsiTheme="minorHAnsi" w:cstheme="minorHAnsi"/>
          <w:bCs/>
          <w:noProof/>
        </w:rPr>
        <w:t>large</w:t>
      </w:r>
      <w:r w:rsidRPr="00621D0B">
        <w:rPr>
          <w:rFonts w:asciiTheme="minorHAnsi" w:hAnsiTheme="minorHAnsi" w:cstheme="minorHAnsi"/>
          <w:bCs/>
          <w:noProof/>
        </w:rPr>
        <w:t xml:space="preserve"> ‘other’group</w:t>
      </w:r>
      <w:r w:rsidR="00AF5E84" w:rsidRPr="00621D0B">
        <w:rPr>
          <w:rFonts w:asciiTheme="minorHAnsi" w:hAnsiTheme="minorHAnsi" w:cstheme="minorHAnsi"/>
          <w:bCs/>
          <w:noProof/>
        </w:rPr>
        <w:t xml:space="preserve"> </w:t>
      </w:r>
      <w:r w:rsidRPr="00621D0B">
        <w:rPr>
          <w:rFonts w:asciiTheme="minorHAnsi" w:hAnsiTheme="minorHAnsi" w:cstheme="minorHAnsi"/>
          <w:bCs/>
          <w:noProof/>
        </w:rPr>
        <w:t>and in COI larger Pyroteuthis and medium Calanus displayed higher than expected amplification efficiencies.</w:t>
      </w:r>
      <w:r w:rsidR="00AF5E84" w:rsidRPr="00621D0B">
        <w:rPr>
          <w:rFonts w:asciiTheme="minorHAnsi" w:hAnsiTheme="minorHAnsi" w:cstheme="minorHAnsi"/>
          <w:bCs/>
          <w:noProof/>
        </w:rPr>
        <w:t xml:space="preserve"> </w:t>
      </w:r>
    </w:p>
    <w:p w14:paraId="61F28E1B" w14:textId="51B43266" w:rsidR="00D259C4" w:rsidRPr="00621D0B" w:rsidRDefault="00672E9D" w:rsidP="00D259C4">
      <w:pPr>
        <w:ind w:firstLine="720"/>
        <w:rPr>
          <w:rFonts w:asciiTheme="minorHAnsi" w:hAnsiTheme="minorHAnsi" w:cstheme="minorHAnsi"/>
          <w:bCs/>
          <w:noProof/>
          <w14:ligatures w14:val="standardContextual"/>
        </w:rPr>
      </w:pPr>
      <w:r w:rsidRPr="00621D0B">
        <w:rPr>
          <w:rFonts w:asciiTheme="minorHAnsi" w:hAnsiTheme="minorHAnsi" w:cstheme="minorHAnsi"/>
          <w:bCs/>
          <w:noProof/>
        </w:rPr>
        <w:t xml:space="preserve">Comparing the two primers, 18S adheres </w:t>
      </w:r>
      <w:r w:rsidR="00C46696" w:rsidRPr="00621D0B">
        <w:rPr>
          <w:rFonts w:asciiTheme="minorHAnsi" w:hAnsiTheme="minorHAnsi" w:cstheme="minorHAnsi"/>
          <w:bCs/>
          <w:noProof/>
        </w:rPr>
        <w:t>much more closely to an expected exponential function, whereas COI displays divergent patterns at positive AE values. Many more COI genera had higher than expected total RRA compared to 18S</w:t>
      </w:r>
      <w:r w:rsidR="0066164F" w:rsidRPr="00621D0B">
        <w:rPr>
          <w:rFonts w:asciiTheme="minorHAnsi" w:hAnsiTheme="minorHAnsi" w:cstheme="minorHAnsi"/>
          <w:bCs/>
          <w:noProof/>
        </w:rPr>
        <w:t>.</w:t>
      </w:r>
      <w:r w:rsidR="00C46696" w:rsidRPr="00621D0B">
        <w:rPr>
          <w:rFonts w:asciiTheme="minorHAnsi" w:hAnsiTheme="minorHAnsi" w:cstheme="minorHAnsi"/>
          <w:bCs/>
          <w:noProof/>
        </w:rPr>
        <w:t xml:space="preserve"> </w:t>
      </w:r>
      <w:r w:rsidR="0066164F" w:rsidRPr="00621D0B">
        <w:rPr>
          <w:rFonts w:asciiTheme="minorHAnsi" w:hAnsiTheme="minorHAnsi" w:cstheme="minorHAnsi"/>
          <w:bCs/>
          <w:noProof/>
        </w:rPr>
        <w:t>I</w:t>
      </w:r>
      <w:r w:rsidR="00C46696" w:rsidRPr="00621D0B">
        <w:rPr>
          <w:rFonts w:asciiTheme="minorHAnsi" w:hAnsiTheme="minorHAnsi" w:cstheme="minorHAnsi"/>
          <w:bCs/>
          <w:noProof/>
        </w:rPr>
        <w:t>n both cases the highest observed identifiable AE values were crustaceans</w:t>
      </w:r>
      <w:r w:rsidR="0066164F" w:rsidRPr="00621D0B">
        <w:rPr>
          <w:rFonts w:asciiTheme="minorHAnsi" w:hAnsiTheme="minorHAnsi" w:cstheme="minorHAnsi"/>
          <w:bCs/>
          <w:noProof/>
        </w:rPr>
        <w:t xml:space="preserve"> and the lowest were gelatinous taxa (as well as a non-zooplankton </w:t>
      </w:r>
      <w:r w:rsidR="0066164F" w:rsidRPr="00621D0B">
        <w:rPr>
          <w:rFonts w:asciiTheme="minorHAnsi" w:hAnsiTheme="minorHAnsi" w:cstheme="minorHAnsi"/>
          <w:bCs/>
          <w:i/>
          <w:iCs/>
          <w:noProof/>
        </w:rPr>
        <w:t xml:space="preserve">Pyroteuthis </w:t>
      </w:r>
      <w:r w:rsidR="0066164F" w:rsidRPr="00621D0B">
        <w:rPr>
          <w:rFonts w:asciiTheme="minorHAnsi" w:hAnsiTheme="minorHAnsi" w:cstheme="minorHAnsi"/>
          <w:bCs/>
          <w:noProof/>
        </w:rPr>
        <w:t>genus)</w:t>
      </w:r>
      <w:r w:rsidR="00C46696" w:rsidRPr="00621D0B">
        <w:rPr>
          <w:rFonts w:asciiTheme="minorHAnsi" w:hAnsiTheme="minorHAnsi" w:cstheme="minorHAnsi"/>
          <w:bCs/>
          <w:noProof/>
        </w:rPr>
        <w:t xml:space="preserve">. </w:t>
      </w:r>
      <w:r w:rsidR="0066164F" w:rsidRPr="00621D0B">
        <w:rPr>
          <w:rFonts w:asciiTheme="minorHAnsi" w:hAnsiTheme="minorHAnsi" w:cstheme="minorHAnsi"/>
          <w:bCs/>
          <w:noProof/>
        </w:rPr>
        <w:t>As noted previously, sizes of a given family or genus roughly had similar AE values.</w:t>
      </w:r>
      <w:r w:rsidR="0066164F" w:rsidRPr="00621D0B">
        <w:rPr>
          <w:rFonts w:asciiTheme="minorHAnsi" w:hAnsiTheme="minorHAnsi" w:cstheme="minorHAnsi"/>
          <w:bCs/>
          <w:noProof/>
          <w14:ligatures w14:val="standardContextual"/>
        </w:rPr>
        <w:t xml:space="preserve"> From our comparison, amplification efficency  for 18S families appears </w:t>
      </w:r>
      <w:r w:rsidR="0066164F" w:rsidRPr="00621D0B">
        <w:rPr>
          <w:rFonts w:asciiTheme="minorHAnsi" w:hAnsiTheme="minorHAnsi" w:cstheme="minorHAnsi"/>
          <w:bCs/>
          <w:noProof/>
          <w14:ligatures w14:val="standardContextual"/>
        </w:rPr>
        <w:lastRenderedPageBreak/>
        <w:t xml:space="preserve">more predictable from gene copy reads alone than for COI genera. We recognize that COI AEs as calculated here contain more uncertainty from a 2 PCR cycle calculation and that more COI genera were included in our analysis thatn 18S families. Future work should explore whether this bias is primer-specific, taxon specific, or a function of the taxonomic resolution optimal for the given primer. </w:t>
      </w:r>
      <w:r w:rsidRPr="00621D0B">
        <w:rPr>
          <w:rFonts w:asciiTheme="minorHAnsi" w:hAnsiTheme="minorHAnsi" w:cstheme="minorHAnsi"/>
          <w:bCs/>
          <w:noProof/>
          <w14:ligatures w14:val="standardContextual"/>
        </w:rPr>
        <w:drawing>
          <wp:inline distT="0" distB="0" distL="0" distR="0" wp14:anchorId="30361CCC" wp14:editId="76BE4F80">
            <wp:extent cx="5943600" cy="2806700"/>
            <wp:effectExtent l="0" t="0" r="0" b="0"/>
            <wp:docPr id="836035" name="Picture 38"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5" name="Picture 38" descr="A graph of different colored do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243F8CD2" w14:textId="5966838B" w:rsidR="00963C45" w:rsidRPr="00621D0B" w:rsidRDefault="00963C45" w:rsidP="00963C45">
      <w:pPr>
        <w:pStyle w:val="Caption"/>
      </w:pPr>
      <w:bookmarkStart w:id="17" w:name="_Ref168067262"/>
      <w:r w:rsidRPr="00621D0B">
        <w:t xml:space="preserve">Figure </w:t>
      </w:r>
      <w:r w:rsidRPr="00621D0B">
        <w:fldChar w:fldCharType="begin"/>
      </w:r>
      <w:r w:rsidRPr="00621D0B">
        <w:instrText xml:space="preserve"> SEQ Figure \* ARABIC </w:instrText>
      </w:r>
      <w:r w:rsidRPr="00621D0B">
        <w:fldChar w:fldCharType="separate"/>
      </w:r>
      <w:r w:rsidRPr="00621D0B">
        <w:rPr>
          <w:noProof/>
        </w:rPr>
        <w:t>11</w:t>
      </w:r>
      <w:r w:rsidRPr="00621D0B">
        <w:fldChar w:fldCharType="end"/>
      </w:r>
      <w:bookmarkEnd w:id="17"/>
      <w:r w:rsidRPr="00621D0B">
        <w:t>. Amplification Efficiency (AE) vs. the Sum of relative read abundances (RRA) for select</w:t>
      </w:r>
      <w:r w:rsidR="00EF7916" w:rsidRPr="00621D0B">
        <w:t>ed</w:t>
      </w:r>
      <w:r w:rsidRPr="00621D0B">
        <w:t xml:space="preserve"> families (18S) and genera (COI). Color is associated with taxonomic group and listed by increasing mean AE and shape is associated with size fraction. </w:t>
      </w:r>
    </w:p>
    <w:p w14:paraId="24A974F9" w14:textId="77777777" w:rsidR="00AF5E84" w:rsidRPr="00621D0B" w:rsidRDefault="00AF5E84" w:rsidP="00AF5E84">
      <w:pPr>
        <w:rPr>
          <w:rFonts w:asciiTheme="minorHAnsi" w:hAnsiTheme="minorHAnsi" w:cstheme="minorHAnsi"/>
        </w:rPr>
      </w:pPr>
    </w:p>
    <w:p w14:paraId="57FFC894" w14:textId="001D6C5E" w:rsidR="00F07587" w:rsidRPr="00621D0B" w:rsidRDefault="00BF7DF5" w:rsidP="00BF7DF5">
      <w:pPr>
        <w:ind w:firstLine="720"/>
        <w:rPr>
          <w:rFonts w:asciiTheme="minorHAnsi" w:hAnsiTheme="minorHAnsi" w:cstheme="minorHAnsi"/>
          <w:bCs/>
          <w:noProof/>
        </w:rPr>
      </w:pPr>
      <w:r w:rsidRPr="00621D0B">
        <w:rPr>
          <w:rFonts w:asciiTheme="minorHAnsi" w:hAnsiTheme="minorHAnsi" w:cstheme="minorHAnsi"/>
          <w:bCs/>
          <w:noProof/>
        </w:rPr>
        <w:t>The results of our methodological comparison indicate that correcting for PCR bias</w:t>
      </w:r>
      <w:r w:rsidR="00361FD3" w:rsidRPr="00621D0B">
        <w:rPr>
          <w:rFonts w:asciiTheme="minorHAnsi" w:hAnsiTheme="minorHAnsi" w:cstheme="minorHAnsi"/>
          <w:bCs/>
          <w:noProof/>
        </w:rPr>
        <w:t xml:space="preserve"> </w:t>
      </w:r>
      <w:r w:rsidRPr="00621D0B">
        <w:rPr>
          <w:rFonts w:asciiTheme="minorHAnsi" w:hAnsiTheme="minorHAnsi" w:cstheme="minorHAnsi"/>
          <w:bCs/>
          <w:noProof/>
        </w:rPr>
        <w:t xml:space="preserve">using the variable PCR cycle method as implemented here </w:t>
      </w:r>
      <w:r w:rsidR="00D97E00" w:rsidRPr="00621D0B">
        <w:rPr>
          <w:rFonts w:asciiTheme="minorHAnsi" w:hAnsiTheme="minorHAnsi" w:cstheme="minorHAnsi"/>
          <w:bCs/>
          <w:noProof/>
        </w:rPr>
        <w:t xml:space="preserve">can </w:t>
      </w:r>
      <w:r w:rsidRPr="00621D0B">
        <w:rPr>
          <w:rFonts w:asciiTheme="minorHAnsi" w:hAnsiTheme="minorHAnsi" w:cstheme="minorHAnsi"/>
          <w:bCs/>
          <w:noProof/>
        </w:rPr>
        <w:t xml:space="preserve">improve agreement between molecular and morphological measures of relative proportions of DNA and </w:t>
      </w:r>
      <w:r w:rsidR="005C5EA3" w:rsidRPr="00621D0B">
        <w:rPr>
          <w:rFonts w:asciiTheme="minorHAnsi" w:hAnsiTheme="minorHAnsi" w:cstheme="minorHAnsi"/>
          <w:bCs/>
          <w:noProof/>
        </w:rPr>
        <w:t>carbon biomass</w:t>
      </w:r>
      <w:r w:rsidRPr="00621D0B">
        <w:rPr>
          <w:rFonts w:asciiTheme="minorHAnsi" w:hAnsiTheme="minorHAnsi" w:cstheme="minorHAnsi"/>
          <w:bCs/>
          <w:noProof/>
        </w:rPr>
        <w:t xml:space="preserve"> </w:t>
      </w:r>
      <w:r w:rsidR="00A24C84" w:rsidRPr="00621D0B">
        <w:rPr>
          <w:rFonts w:asciiTheme="minorHAnsi" w:hAnsiTheme="minorHAnsi" w:cstheme="minorHAnsi"/>
          <w:bCs/>
          <w:noProof/>
        </w:rPr>
        <w:t xml:space="preserve">or species counts </w:t>
      </w:r>
      <w:r w:rsidRPr="00621D0B">
        <w:rPr>
          <w:rFonts w:asciiTheme="minorHAnsi" w:hAnsiTheme="minorHAnsi" w:cstheme="minorHAnsi"/>
          <w:bCs/>
          <w:noProof/>
        </w:rPr>
        <w:t>for abundant taxa.</w:t>
      </w:r>
      <w:r w:rsidR="00F07587" w:rsidRPr="00621D0B">
        <w:rPr>
          <w:rFonts w:asciiTheme="minorHAnsi" w:hAnsiTheme="minorHAnsi" w:cstheme="minorHAnsi"/>
          <w:bCs/>
          <w:noProof/>
        </w:rPr>
        <w:t xml:space="preserve"> In the case of COI</w:t>
      </w:r>
      <w:r w:rsidR="003D5283" w:rsidRPr="00621D0B">
        <w:rPr>
          <w:rFonts w:asciiTheme="minorHAnsi" w:hAnsiTheme="minorHAnsi" w:cstheme="minorHAnsi"/>
          <w:bCs/>
          <w:noProof/>
        </w:rPr>
        <w:t>,</w:t>
      </w:r>
      <w:r w:rsidR="00C938F8" w:rsidRPr="00621D0B">
        <w:rPr>
          <w:rFonts w:asciiTheme="minorHAnsi" w:hAnsiTheme="minorHAnsi" w:cstheme="minorHAnsi"/>
          <w:bCs/>
          <w:noProof/>
        </w:rPr>
        <w:t xml:space="preserve"> we were limited by only 2 PCR cycles to </w:t>
      </w:r>
      <w:r w:rsidR="003D5283" w:rsidRPr="00621D0B">
        <w:rPr>
          <w:rFonts w:asciiTheme="minorHAnsi" w:hAnsiTheme="minorHAnsi" w:cstheme="minorHAnsi"/>
          <w:bCs/>
          <w:noProof/>
        </w:rPr>
        <w:t>compute an amplification efficiency</w:t>
      </w:r>
      <w:r w:rsidR="00C938F8" w:rsidRPr="00621D0B">
        <w:rPr>
          <w:rFonts w:asciiTheme="minorHAnsi" w:hAnsiTheme="minorHAnsi" w:cstheme="minorHAnsi"/>
          <w:bCs/>
          <w:noProof/>
        </w:rPr>
        <w:t>, however the correction still improved methological agreement</w:t>
      </w:r>
      <w:r w:rsidR="00F97A28" w:rsidRPr="00621D0B">
        <w:rPr>
          <w:rFonts w:asciiTheme="minorHAnsi" w:hAnsiTheme="minorHAnsi" w:cstheme="minorHAnsi"/>
          <w:bCs/>
          <w:noProof/>
        </w:rPr>
        <w:t xml:space="preserve"> based on differences in median squared error</w:t>
      </w:r>
      <w:r w:rsidR="00C938F8" w:rsidRPr="00621D0B">
        <w:rPr>
          <w:rFonts w:asciiTheme="minorHAnsi" w:hAnsiTheme="minorHAnsi" w:cstheme="minorHAnsi"/>
          <w:bCs/>
          <w:noProof/>
        </w:rPr>
        <w:t xml:space="preserve">. </w:t>
      </w:r>
    </w:p>
    <w:p w14:paraId="25A55C33" w14:textId="77777777" w:rsidR="002E7939" w:rsidRPr="00621D0B" w:rsidRDefault="00364C40" w:rsidP="003B3EDC">
      <w:pPr>
        <w:ind w:firstLine="720"/>
        <w:rPr>
          <w:rFonts w:asciiTheme="minorHAnsi" w:hAnsiTheme="minorHAnsi" w:cstheme="minorHAnsi"/>
          <w:bCs/>
          <w:noProof/>
        </w:rPr>
      </w:pPr>
      <w:r w:rsidRPr="00621D0B">
        <w:rPr>
          <w:rFonts w:asciiTheme="minorHAnsi" w:hAnsiTheme="minorHAnsi" w:cstheme="minorHAnsi"/>
          <w:bCs/>
          <w:noProof/>
        </w:rPr>
        <w:t>Our study is the first to implement this method using metazoan plankton communities and the</w:t>
      </w:r>
      <w:r w:rsidR="00BF575B" w:rsidRPr="00621D0B">
        <w:rPr>
          <w:rFonts w:asciiTheme="minorHAnsi" w:hAnsiTheme="minorHAnsi" w:cstheme="minorHAnsi"/>
          <w:bCs/>
          <w:noProof/>
        </w:rPr>
        <w:t xml:space="preserve"> collection, processing and composition of these</w:t>
      </w:r>
      <w:r w:rsidRPr="00621D0B">
        <w:rPr>
          <w:rFonts w:asciiTheme="minorHAnsi" w:hAnsiTheme="minorHAnsi" w:cstheme="minorHAnsi"/>
          <w:bCs/>
          <w:noProof/>
        </w:rPr>
        <w:t xml:space="preserve"> data come many complexities</w:t>
      </w:r>
      <w:r w:rsidR="00BF575B" w:rsidRPr="00621D0B">
        <w:rPr>
          <w:rFonts w:asciiTheme="minorHAnsi" w:hAnsiTheme="minorHAnsi" w:cstheme="minorHAnsi"/>
          <w:bCs/>
          <w:noProof/>
        </w:rPr>
        <w:t xml:space="preserve"> that were not present in this method’s inception using microbiome data </w:t>
      </w:r>
      <w:r w:rsidR="00BF575B" w:rsidRPr="00621D0B">
        <w:rPr>
          <w:rFonts w:asciiTheme="minorHAnsi" w:hAnsiTheme="minorHAnsi" w:cstheme="minorHAnsi"/>
          <w:bCs/>
          <w:noProof/>
        </w:rPr>
        <w:fldChar w:fldCharType="begin"/>
      </w:r>
      <w:r w:rsidR="00BF575B" w:rsidRPr="00621D0B">
        <w:rPr>
          <w:rFonts w:asciiTheme="minorHAnsi" w:hAnsiTheme="minorHAnsi" w:cstheme="minorHAnsi"/>
          <w:bCs/>
          <w:noProof/>
        </w:rPr>
        <w:instrText xml:space="preserve"> ADDIN ZOTERO_ITEM CSL_CITATION {"citationID":"Xs4U7Bmt","properties":{"formattedCitation":"(Silverman {\\i{}et al.}, 2021)","plainCitation":"(Silverman et al., 2021)","noteIndex":0},"citationItems":[{"id":511,"uris":["http://zotero.org/groups/4798145/items/T699T99A"],"itemData":{"id":511,"type":"article-journal","abstract":"PCR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models.","container-title":"PLOS Computational Biology","DOI":"10.1371/journal.pcbi.1009113","ISSN":"1553-7358","issue":"7","journalAbbreviation":"PLOS Computational Biology","language":"en","note":"publisher: Public Library of Science","page":"e1009113","source":"PLoS Journals","title":"Measuring and mitigating PCR bias in microbiota datasets","volume":"17","author":[{"family":"Silverman","given":"Justin D."},{"family":"Bloom","given":"Rachael J."},{"family":"Jiang","given":"Sharon"},{"family":"Durand","given":"Heather K."},{"family":"Dallow","given":"Eric"},{"family":"Mukherjee","given":"Sayan"},{"family":"David","given":"Lawrence A."}],"issued":{"date-parts":[["2021",7,6]]}}}],"schema":"https://github.com/citation-style-language/schema/raw/master/csl-citation.json"} </w:instrText>
      </w:r>
      <w:r w:rsidR="00BF575B" w:rsidRPr="00621D0B">
        <w:rPr>
          <w:rFonts w:asciiTheme="minorHAnsi" w:hAnsiTheme="minorHAnsi" w:cstheme="minorHAnsi"/>
          <w:bCs/>
          <w:noProof/>
        </w:rPr>
        <w:fldChar w:fldCharType="separate"/>
      </w:r>
      <w:r w:rsidR="00BF575B" w:rsidRPr="00621D0B">
        <w:rPr>
          <w:rFonts w:asciiTheme="minorHAnsi" w:hAnsiTheme="minorHAnsi" w:cstheme="minorHAnsi"/>
        </w:rPr>
        <w:t xml:space="preserve">(Silverman </w:t>
      </w:r>
      <w:r w:rsidR="00BF575B" w:rsidRPr="00621D0B">
        <w:rPr>
          <w:rFonts w:asciiTheme="minorHAnsi" w:hAnsiTheme="minorHAnsi" w:cstheme="minorHAnsi"/>
          <w:i/>
          <w:iCs/>
        </w:rPr>
        <w:t>et al.</w:t>
      </w:r>
      <w:r w:rsidR="00BF575B" w:rsidRPr="00621D0B">
        <w:rPr>
          <w:rFonts w:asciiTheme="minorHAnsi" w:hAnsiTheme="minorHAnsi" w:cstheme="minorHAnsi"/>
        </w:rPr>
        <w:t>, 2021)</w:t>
      </w:r>
      <w:r w:rsidR="00BF575B" w:rsidRPr="00621D0B">
        <w:rPr>
          <w:rFonts w:asciiTheme="minorHAnsi" w:hAnsiTheme="minorHAnsi" w:cstheme="minorHAnsi"/>
          <w:bCs/>
          <w:noProof/>
        </w:rPr>
        <w:fldChar w:fldCharType="end"/>
      </w:r>
      <w:r w:rsidRPr="00621D0B">
        <w:rPr>
          <w:rFonts w:asciiTheme="minorHAnsi" w:hAnsiTheme="minorHAnsi" w:cstheme="minorHAnsi"/>
          <w:bCs/>
          <w:noProof/>
        </w:rPr>
        <w:t xml:space="preserve">. First, </w:t>
      </w:r>
      <w:r w:rsidR="00BF575B" w:rsidRPr="00621D0B">
        <w:rPr>
          <w:rFonts w:asciiTheme="minorHAnsi" w:hAnsiTheme="minorHAnsi" w:cstheme="minorHAnsi"/>
          <w:bCs/>
          <w:noProof/>
        </w:rPr>
        <w:t xml:space="preserve">our community was comprised of metazoans, </w:t>
      </w:r>
      <w:r w:rsidR="00D14A2D" w:rsidRPr="00621D0B">
        <w:rPr>
          <w:rFonts w:asciiTheme="minorHAnsi" w:hAnsiTheme="minorHAnsi" w:cstheme="minorHAnsi"/>
          <w:bCs/>
          <w:noProof/>
        </w:rPr>
        <w:t xml:space="preserve">which are multicellular, </w:t>
      </w:r>
      <w:r w:rsidR="00BF575B" w:rsidRPr="00621D0B">
        <w:rPr>
          <w:rFonts w:asciiTheme="minorHAnsi" w:hAnsiTheme="minorHAnsi" w:cstheme="minorHAnsi"/>
          <w:bCs/>
          <w:noProof/>
        </w:rPr>
        <w:t>vary in gene copy number between species</w:t>
      </w:r>
      <w:r w:rsidR="00D14A2D" w:rsidRPr="00621D0B">
        <w:rPr>
          <w:rFonts w:asciiTheme="minorHAnsi" w:hAnsiTheme="minorHAnsi" w:cstheme="minorHAnsi"/>
          <w:bCs/>
          <w:noProof/>
        </w:rPr>
        <w:t>,</w:t>
      </w:r>
      <w:r w:rsidR="00BF575B" w:rsidRPr="00621D0B">
        <w:rPr>
          <w:rFonts w:asciiTheme="minorHAnsi" w:hAnsiTheme="minorHAnsi" w:cstheme="minorHAnsi"/>
          <w:bCs/>
          <w:noProof/>
        </w:rPr>
        <w:t xml:space="preserve"> and include a diversity of taxanomic groups</w:t>
      </w:r>
      <w:r w:rsidR="0066164F" w:rsidRPr="00621D0B">
        <w:rPr>
          <w:rFonts w:asciiTheme="minorHAnsi" w:hAnsiTheme="minorHAnsi" w:cstheme="minorHAnsi"/>
          <w:bCs/>
          <w:noProof/>
        </w:rPr>
        <w:t xml:space="preserve"> with different primer affinities</w:t>
      </w:r>
      <w:r w:rsidR="00BF575B" w:rsidRPr="00621D0B">
        <w:rPr>
          <w:rFonts w:asciiTheme="minorHAnsi" w:hAnsiTheme="minorHAnsi" w:cstheme="minorHAnsi"/>
          <w:bCs/>
          <w:noProof/>
        </w:rPr>
        <w:t xml:space="preserve">. Second, </w:t>
      </w:r>
      <w:r w:rsidRPr="00621D0B">
        <w:rPr>
          <w:rFonts w:asciiTheme="minorHAnsi" w:hAnsiTheme="minorHAnsi" w:cstheme="minorHAnsi"/>
          <w:bCs/>
          <w:noProof/>
        </w:rPr>
        <w:t>the nature of the sampling</w:t>
      </w:r>
      <w:r w:rsidR="00D14A2D" w:rsidRPr="00621D0B">
        <w:rPr>
          <w:rFonts w:asciiTheme="minorHAnsi" w:hAnsiTheme="minorHAnsi" w:cstheme="minorHAnsi"/>
          <w:bCs/>
          <w:noProof/>
        </w:rPr>
        <w:t xml:space="preserve">, sub-sampling </w:t>
      </w:r>
      <w:r w:rsidRPr="00621D0B">
        <w:rPr>
          <w:rFonts w:asciiTheme="minorHAnsi" w:hAnsiTheme="minorHAnsi" w:cstheme="minorHAnsi"/>
          <w:bCs/>
          <w:noProof/>
        </w:rPr>
        <w:t>and environment resulted in communities with distinct differences in size structure and composition related to a gradient in water mass properties.</w:t>
      </w:r>
      <w:r w:rsidR="008B1F4E" w:rsidRPr="00621D0B">
        <w:rPr>
          <w:rFonts w:asciiTheme="minorHAnsi" w:hAnsiTheme="minorHAnsi" w:cstheme="minorHAnsi"/>
          <w:bCs/>
          <w:noProof/>
        </w:rPr>
        <w:t xml:space="preserve"> </w:t>
      </w:r>
      <w:r w:rsidR="00D14A2D" w:rsidRPr="00621D0B">
        <w:rPr>
          <w:rFonts w:asciiTheme="minorHAnsi" w:hAnsiTheme="minorHAnsi" w:cstheme="minorHAnsi"/>
          <w:bCs/>
          <w:noProof/>
        </w:rPr>
        <w:t>R</w:t>
      </w:r>
      <w:r w:rsidR="00BF575B" w:rsidRPr="00621D0B">
        <w:rPr>
          <w:rFonts w:asciiTheme="minorHAnsi" w:hAnsiTheme="minorHAnsi" w:cstheme="minorHAnsi"/>
          <w:bCs/>
          <w:noProof/>
        </w:rPr>
        <w:t xml:space="preserve">are taxa </w:t>
      </w:r>
      <w:r w:rsidR="00D14A2D" w:rsidRPr="00621D0B">
        <w:rPr>
          <w:rFonts w:asciiTheme="minorHAnsi" w:hAnsiTheme="minorHAnsi" w:cstheme="minorHAnsi"/>
          <w:bCs/>
          <w:noProof/>
        </w:rPr>
        <w:t>that occurred in few samples or environments c</w:t>
      </w:r>
      <w:r w:rsidR="00BF575B" w:rsidRPr="00621D0B">
        <w:rPr>
          <w:rFonts w:asciiTheme="minorHAnsi" w:hAnsiTheme="minorHAnsi" w:cstheme="minorHAnsi"/>
          <w:bCs/>
          <w:noProof/>
        </w:rPr>
        <w:t xml:space="preserve">ould not be detected in the ‘competition to be counted’ of the </w:t>
      </w:r>
      <w:r w:rsidR="00D14A2D" w:rsidRPr="00621D0B">
        <w:rPr>
          <w:rFonts w:asciiTheme="minorHAnsi" w:hAnsiTheme="minorHAnsi" w:cstheme="minorHAnsi"/>
          <w:bCs/>
          <w:noProof/>
        </w:rPr>
        <w:t xml:space="preserve">pooled </w:t>
      </w:r>
      <w:r w:rsidR="00BF575B" w:rsidRPr="00621D0B">
        <w:rPr>
          <w:rFonts w:asciiTheme="minorHAnsi" w:hAnsiTheme="minorHAnsi" w:cstheme="minorHAnsi"/>
          <w:bCs/>
          <w:noProof/>
        </w:rPr>
        <w:t>calibration sample or pass the pre-</w:t>
      </w:r>
      <w:r w:rsidR="00BF575B" w:rsidRPr="00621D0B">
        <w:rPr>
          <w:rFonts w:asciiTheme="minorHAnsi" w:hAnsiTheme="minorHAnsi" w:cstheme="minorHAnsi"/>
          <w:bCs/>
          <w:noProof/>
        </w:rPr>
        <w:lastRenderedPageBreak/>
        <w:t xml:space="preserve">processing filtering. </w:t>
      </w:r>
      <w:r w:rsidR="008B1F4E" w:rsidRPr="00621D0B">
        <w:rPr>
          <w:rFonts w:asciiTheme="minorHAnsi" w:hAnsiTheme="minorHAnsi" w:cstheme="minorHAnsi"/>
          <w:bCs/>
          <w:noProof/>
        </w:rPr>
        <w:t>By manually size fractionating our sample upon collection, we were able to resolve some of the bias that results from traditional approaches that aggregate all sizes.</w:t>
      </w:r>
    </w:p>
    <w:p w14:paraId="3939D5EC" w14:textId="17CF29E6" w:rsidR="008B1F4E" w:rsidRDefault="002E7939" w:rsidP="003B3EDC">
      <w:pPr>
        <w:ind w:firstLine="720"/>
        <w:rPr>
          <w:rFonts w:asciiTheme="minorHAnsi" w:hAnsiTheme="minorHAnsi" w:cstheme="minorHAnsi"/>
          <w:bCs/>
          <w:noProof/>
        </w:rPr>
      </w:pPr>
      <w:r w:rsidRPr="00621D0B">
        <w:rPr>
          <w:rFonts w:asciiTheme="minorHAnsi" w:hAnsiTheme="minorHAnsi" w:cstheme="minorHAnsi"/>
          <w:bCs/>
          <w:noProof/>
        </w:rPr>
        <w:t>Unfortunately, calibration samples were not pooled by size, so interactions between sizes within the calibration samples remain unquantified.</w:t>
      </w:r>
      <w:r w:rsidR="00D14A2D" w:rsidRPr="00621D0B">
        <w:rPr>
          <w:rFonts w:asciiTheme="minorHAnsi" w:hAnsiTheme="minorHAnsi" w:cstheme="minorHAnsi"/>
          <w:bCs/>
          <w:noProof/>
        </w:rPr>
        <w:t xml:space="preserve"> </w:t>
      </w:r>
      <w:r w:rsidRPr="00621D0B">
        <w:rPr>
          <w:rFonts w:asciiTheme="minorHAnsi" w:hAnsiTheme="minorHAnsi" w:cstheme="minorHAnsi"/>
          <w:bCs/>
          <w:noProof/>
        </w:rPr>
        <w:t xml:space="preserve">Diversity in the smallest size class was highest offshore, which also had fewer representative samples and which may have further limited the diversity captured in the pooled calibration sample. In contrast, the larger size classes were more likely to contain contamination from smaller zooplankton that were not completely size fractionated, were in guts, or stuck together. Regardless, the smallest size class was most effective in reproducing the proportions of biomass </w:t>
      </w:r>
      <w:r w:rsidR="00A24C84" w:rsidRPr="00621D0B">
        <w:rPr>
          <w:rFonts w:asciiTheme="minorHAnsi" w:hAnsiTheme="minorHAnsi" w:cstheme="minorHAnsi"/>
          <w:bCs/>
          <w:noProof/>
        </w:rPr>
        <w:t xml:space="preserve">and relative abundances </w:t>
      </w:r>
      <w:r w:rsidRPr="00621D0B">
        <w:rPr>
          <w:rFonts w:asciiTheme="minorHAnsi" w:hAnsiTheme="minorHAnsi" w:cstheme="minorHAnsi"/>
          <w:bCs/>
          <w:noProof/>
        </w:rPr>
        <w:t>from the Zooscan.</w:t>
      </w:r>
    </w:p>
    <w:p w14:paraId="131CC60D" w14:textId="04EA7CDF" w:rsidR="008E7B7D" w:rsidRDefault="00B91BB2" w:rsidP="00B91BB2">
      <w:pPr>
        <w:ind w:firstLine="720"/>
        <w:rPr>
          <w:rFonts w:asciiTheme="minorHAnsi" w:hAnsiTheme="minorHAnsi" w:cstheme="minorHAnsi"/>
          <w:bCs/>
          <w:noProof/>
          <w:lang w:val="en-US"/>
        </w:rPr>
      </w:pPr>
      <w:r>
        <w:rPr>
          <w:rFonts w:asciiTheme="minorHAnsi" w:hAnsiTheme="minorHAnsi" w:cstheme="minorHAnsi"/>
          <w:bCs/>
          <w:noProof/>
          <w:lang w:val="en-US"/>
        </w:rPr>
        <w:t>In the fido models of environmental variables we noted that uneven sampling across the gradient may be especially impactful when working with a higher taxanomic resolution barcode such as COI where a genus has a narrower niche than a family. To further explore the relationship between sample composition</w:t>
      </w:r>
      <w:r w:rsidR="008E7B7D">
        <w:rPr>
          <w:rFonts w:asciiTheme="minorHAnsi" w:hAnsiTheme="minorHAnsi" w:cstheme="minorHAnsi"/>
          <w:bCs/>
          <w:noProof/>
          <w:lang w:val="en-US"/>
        </w:rPr>
        <w:t xml:space="preserve"> and environment</w:t>
      </w:r>
      <w:r>
        <w:rPr>
          <w:rFonts w:asciiTheme="minorHAnsi" w:hAnsiTheme="minorHAnsi" w:cstheme="minorHAnsi"/>
          <w:bCs/>
          <w:noProof/>
          <w:lang w:val="en-US"/>
        </w:rPr>
        <w:t xml:space="preserve"> and the biases imposed within our PCR bias correction experiment, we computed the Bray-Curtis dissimilarity between each sample and the calibration pool samples </w:t>
      </w:r>
      <w:r w:rsidR="008E7B7D">
        <w:rPr>
          <w:rFonts w:asciiTheme="minorHAnsi" w:hAnsiTheme="minorHAnsi" w:cstheme="minorHAnsi"/>
          <w:bCs/>
          <w:noProof/>
          <w:lang w:val="en-US"/>
        </w:rPr>
        <w:t xml:space="preserve">for the pre-processed fido taxa </w:t>
      </w:r>
      <w:r>
        <w:rPr>
          <w:rFonts w:asciiTheme="minorHAnsi" w:hAnsiTheme="minorHAnsi" w:cstheme="minorHAnsi"/>
          <w:bCs/>
          <w:noProof/>
          <w:lang w:val="en-US"/>
        </w:rPr>
        <w:t>(</w:t>
      </w:r>
      <w:r w:rsidR="008E7B7D">
        <w:rPr>
          <w:rFonts w:asciiTheme="minorHAnsi" w:hAnsiTheme="minorHAnsi" w:cstheme="minorHAnsi"/>
          <w:bCs/>
          <w:noProof/>
          <w:lang w:val="en-US"/>
        </w:rPr>
        <w:fldChar w:fldCharType="begin"/>
      </w:r>
      <w:r w:rsidR="008E7B7D">
        <w:rPr>
          <w:rFonts w:asciiTheme="minorHAnsi" w:hAnsiTheme="minorHAnsi" w:cstheme="minorHAnsi"/>
          <w:bCs/>
          <w:noProof/>
          <w:lang w:val="en-US"/>
        </w:rPr>
        <w:instrText xml:space="preserve"> REF _Ref168432394 \h </w:instrText>
      </w:r>
      <w:r w:rsidR="008E7B7D">
        <w:rPr>
          <w:rFonts w:asciiTheme="minorHAnsi" w:hAnsiTheme="minorHAnsi" w:cstheme="minorHAnsi"/>
          <w:bCs/>
          <w:noProof/>
          <w:lang w:val="en-US"/>
        </w:rPr>
      </w:r>
      <w:r w:rsidR="008E7B7D">
        <w:rPr>
          <w:rFonts w:asciiTheme="minorHAnsi" w:hAnsiTheme="minorHAnsi" w:cstheme="minorHAnsi"/>
          <w:bCs/>
          <w:noProof/>
          <w:lang w:val="en-US"/>
        </w:rPr>
        <w:fldChar w:fldCharType="separate"/>
      </w:r>
      <w:r w:rsidR="008E7B7D" w:rsidRPr="00621D0B">
        <w:rPr>
          <w:rFonts w:asciiTheme="minorHAnsi" w:hAnsiTheme="minorHAnsi" w:cstheme="minorHAnsi"/>
        </w:rPr>
        <w:t xml:space="preserve">Figure S </w:t>
      </w:r>
      <w:r w:rsidR="008E7B7D" w:rsidRPr="00621D0B">
        <w:rPr>
          <w:rFonts w:asciiTheme="minorHAnsi" w:hAnsiTheme="minorHAnsi" w:cstheme="minorHAnsi"/>
          <w:noProof/>
        </w:rPr>
        <w:t>10</w:t>
      </w:r>
      <w:r w:rsidR="008E7B7D">
        <w:rPr>
          <w:rFonts w:asciiTheme="minorHAnsi" w:hAnsiTheme="minorHAnsi" w:cstheme="minorHAnsi"/>
          <w:bCs/>
          <w:noProof/>
          <w:lang w:val="en-US"/>
        </w:rPr>
        <w:fldChar w:fldCharType="end"/>
      </w:r>
      <w:r>
        <w:rPr>
          <w:rFonts w:asciiTheme="minorHAnsi" w:hAnsiTheme="minorHAnsi" w:cstheme="minorHAnsi"/>
          <w:bCs/>
          <w:noProof/>
          <w:lang w:val="en-US"/>
        </w:rPr>
        <w:t>). We found</w:t>
      </w:r>
      <w:r w:rsidR="008E7B7D">
        <w:rPr>
          <w:rFonts w:asciiTheme="minorHAnsi" w:hAnsiTheme="minorHAnsi" w:cstheme="minorHAnsi"/>
          <w:bCs/>
          <w:noProof/>
          <w:lang w:val="en-US"/>
        </w:rPr>
        <w:t xml:space="preserve"> that COI had greater dissimilarity than 18S and that dissimilarity was highest in the intermediate environment for all sizes. The 0.2-05 mm size class was more similar to the calibration samples offshore, whereas the 0.5-1 mm and 1-2 mm size classes were more similar onshore. This aligns with the expectation that the diversity captured in the middle of the environmental gradient where there was the least replication may have been absorbed into the ‘other’ category or lost during PCR bias-mitigation.</w:t>
      </w:r>
    </w:p>
    <w:p w14:paraId="3167C6DE" w14:textId="4575477C" w:rsidR="00B91BB2" w:rsidRPr="00621D0B" w:rsidRDefault="008E7B7D" w:rsidP="003E3F36">
      <w:pPr>
        <w:ind w:firstLine="720"/>
        <w:rPr>
          <w:rFonts w:asciiTheme="minorHAnsi" w:hAnsiTheme="minorHAnsi" w:cstheme="minorHAnsi"/>
          <w:bCs/>
          <w:noProof/>
          <w:lang w:val="en-US"/>
        </w:rPr>
      </w:pPr>
      <w:r>
        <w:rPr>
          <w:rFonts w:asciiTheme="minorHAnsi" w:hAnsiTheme="minorHAnsi" w:cstheme="minorHAnsi"/>
          <w:bCs/>
          <w:noProof/>
          <w:lang w:val="en-US"/>
        </w:rPr>
        <w:t>Bray-Curtis dissimiarilty was more variable for 18S, especially on the onshore and offshore extremes. The highest dissimilarity for 18S was observed nearshore for the smaller size classes and towards the offshore for the 1-2 mm size class (</w:t>
      </w:r>
      <w:r>
        <w:rPr>
          <w:rFonts w:asciiTheme="minorHAnsi" w:hAnsiTheme="minorHAnsi" w:cstheme="minorHAnsi"/>
          <w:bCs/>
          <w:noProof/>
          <w:lang w:val="en-US"/>
        </w:rPr>
        <w:fldChar w:fldCharType="begin"/>
      </w:r>
      <w:r>
        <w:rPr>
          <w:rFonts w:asciiTheme="minorHAnsi" w:hAnsiTheme="minorHAnsi" w:cstheme="minorHAnsi"/>
          <w:bCs/>
          <w:noProof/>
          <w:lang w:val="en-US"/>
        </w:rPr>
        <w:instrText xml:space="preserve"> REF _Ref168432394 \h </w:instrText>
      </w:r>
      <w:r>
        <w:rPr>
          <w:rFonts w:asciiTheme="minorHAnsi" w:hAnsiTheme="minorHAnsi" w:cstheme="minorHAnsi"/>
          <w:bCs/>
          <w:noProof/>
          <w:lang w:val="en-US"/>
        </w:rPr>
      </w:r>
      <w:r>
        <w:rPr>
          <w:rFonts w:asciiTheme="minorHAnsi" w:hAnsiTheme="minorHAnsi" w:cstheme="minorHAnsi"/>
          <w:bCs/>
          <w:noProof/>
          <w:lang w:val="en-US"/>
        </w:rPr>
        <w:fldChar w:fldCharType="separate"/>
      </w:r>
      <w:r w:rsidRPr="00621D0B">
        <w:rPr>
          <w:rFonts w:asciiTheme="minorHAnsi" w:hAnsiTheme="minorHAnsi" w:cstheme="minorHAnsi"/>
        </w:rPr>
        <w:t xml:space="preserve">Figure S </w:t>
      </w:r>
      <w:r w:rsidRPr="00621D0B">
        <w:rPr>
          <w:rFonts w:asciiTheme="minorHAnsi" w:hAnsiTheme="minorHAnsi" w:cstheme="minorHAnsi"/>
          <w:noProof/>
        </w:rPr>
        <w:t>10</w:t>
      </w:r>
      <w:r>
        <w:rPr>
          <w:rFonts w:asciiTheme="minorHAnsi" w:hAnsiTheme="minorHAnsi" w:cstheme="minorHAnsi"/>
          <w:bCs/>
          <w:noProof/>
          <w:lang w:val="en-US"/>
        </w:rPr>
        <w:fldChar w:fldCharType="end"/>
      </w:r>
      <w:r>
        <w:rPr>
          <w:rFonts w:asciiTheme="minorHAnsi" w:hAnsiTheme="minorHAnsi" w:cstheme="minorHAnsi"/>
          <w:bCs/>
          <w:noProof/>
          <w:lang w:val="en-US"/>
        </w:rPr>
        <w:t xml:space="preserve">). In contrast with COI, the lowest dissimilarity for 18S was observed at a set of the intermediate transect samples. </w:t>
      </w:r>
      <w:r w:rsidR="003E3F36">
        <w:rPr>
          <w:rFonts w:asciiTheme="minorHAnsi" w:hAnsiTheme="minorHAnsi" w:cstheme="minorHAnsi"/>
          <w:bCs/>
          <w:noProof/>
          <w:lang w:val="en-US"/>
        </w:rPr>
        <w:t>Lower dissimilarity bewteen the calibration sample and transect aligns with the concept that the calibration sample is a ‘mean’ sample, representative of all environments and taxa sampled. In this way, transect samples that mix onshore and offshore taxa might physically generate a ‘mean’ sample. Because COI displayed the opposite pattern, the pre-processing of agglomeration at family vs. genus for 18S may have allowed the diverse taxa lost in the COI samples to be absorbed into a 18S family.</w:t>
      </w:r>
    </w:p>
    <w:p w14:paraId="784F4453" w14:textId="78D16AA8" w:rsidR="00961A99" w:rsidRPr="00621D0B" w:rsidRDefault="003E3F36" w:rsidP="003E3F36">
      <w:pPr>
        <w:ind w:firstLine="720"/>
        <w:rPr>
          <w:rFonts w:asciiTheme="minorHAnsi" w:hAnsiTheme="minorHAnsi" w:cstheme="minorHAnsi"/>
          <w:bCs/>
          <w:noProof/>
          <w:lang w:val="en-US"/>
        </w:rPr>
      </w:pPr>
      <w:r>
        <w:rPr>
          <w:rFonts w:asciiTheme="minorHAnsi" w:hAnsiTheme="minorHAnsi" w:cstheme="minorHAnsi"/>
          <w:bCs/>
          <w:noProof/>
          <w:lang w:val="en-US"/>
        </w:rPr>
        <w:t>Primer choice, size</w:t>
      </w:r>
      <w:r w:rsidR="00BF575B" w:rsidRPr="00621D0B">
        <w:rPr>
          <w:rFonts w:asciiTheme="minorHAnsi" w:hAnsiTheme="minorHAnsi" w:cstheme="minorHAnsi"/>
          <w:bCs/>
          <w:noProof/>
          <w:lang w:val="en-US"/>
        </w:rPr>
        <w:t xml:space="preserve">-fraction, </w:t>
      </w:r>
      <w:r>
        <w:rPr>
          <w:rFonts w:asciiTheme="minorHAnsi" w:hAnsiTheme="minorHAnsi" w:cstheme="minorHAnsi"/>
          <w:bCs/>
          <w:noProof/>
          <w:lang w:val="en-US"/>
        </w:rPr>
        <w:t xml:space="preserve">and </w:t>
      </w:r>
      <w:r w:rsidR="00BF575B" w:rsidRPr="00621D0B">
        <w:rPr>
          <w:rFonts w:asciiTheme="minorHAnsi" w:hAnsiTheme="minorHAnsi" w:cstheme="minorHAnsi"/>
          <w:bCs/>
          <w:noProof/>
          <w:lang w:val="en-US"/>
        </w:rPr>
        <w:t>other grouping</w:t>
      </w:r>
      <w:r w:rsidR="00961A99" w:rsidRPr="00621D0B">
        <w:rPr>
          <w:rFonts w:asciiTheme="minorHAnsi" w:hAnsiTheme="minorHAnsi" w:cstheme="minorHAnsi"/>
          <w:bCs/>
          <w:noProof/>
          <w:lang w:val="en-US"/>
        </w:rPr>
        <w:t xml:space="preserve"> variables imbedded naturally and methodologically in our data </w:t>
      </w:r>
      <w:r w:rsidR="008B1F4E" w:rsidRPr="00621D0B">
        <w:rPr>
          <w:rFonts w:asciiTheme="minorHAnsi" w:hAnsiTheme="minorHAnsi" w:cstheme="minorHAnsi"/>
          <w:bCs/>
          <w:noProof/>
          <w:lang w:val="en-US"/>
        </w:rPr>
        <w:t xml:space="preserve">such as the sampling </w:t>
      </w:r>
      <w:r w:rsidR="00961A99" w:rsidRPr="00621D0B">
        <w:rPr>
          <w:rFonts w:asciiTheme="minorHAnsi" w:hAnsiTheme="minorHAnsi" w:cstheme="minorHAnsi"/>
          <w:bCs/>
          <w:noProof/>
          <w:lang w:val="en-US"/>
        </w:rPr>
        <w:t>environment (cycle</w:t>
      </w:r>
      <w:r w:rsidR="008B1F4E" w:rsidRPr="00621D0B">
        <w:rPr>
          <w:rFonts w:asciiTheme="minorHAnsi" w:hAnsiTheme="minorHAnsi" w:cstheme="minorHAnsi"/>
          <w:bCs/>
          <w:noProof/>
          <w:lang w:val="en-US"/>
        </w:rPr>
        <w:t xml:space="preserve"> or</w:t>
      </w:r>
      <w:r w:rsidR="00961A99" w:rsidRPr="00621D0B">
        <w:rPr>
          <w:rFonts w:asciiTheme="minorHAnsi" w:hAnsiTheme="minorHAnsi" w:cstheme="minorHAnsi"/>
          <w:bCs/>
          <w:noProof/>
          <w:lang w:val="en-US"/>
        </w:rPr>
        <w:t xml:space="preserve"> cluster) </w:t>
      </w:r>
      <w:r w:rsidR="002E7939" w:rsidRPr="00621D0B">
        <w:rPr>
          <w:rFonts w:asciiTheme="minorHAnsi" w:hAnsiTheme="minorHAnsi" w:cstheme="minorHAnsi"/>
          <w:bCs/>
          <w:noProof/>
          <w:lang w:val="en-US"/>
        </w:rPr>
        <w:t xml:space="preserve">might </w:t>
      </w:r>
      <w:r w:rsidR="00961A99" w:rsidRPr="00621D0B">
        <w:rPr>
          <w:rFonts w:asciiTheme="minorHAnsi" w:hAnsiTheme="minorHAnsi" w:cstheme="minorHAnsi"/>
          <w:bCs/>
          <w:noProof/>
          <w:lang w:val="en-US"/>
        </w:rPr>
        <w:t xml:space="preserve">exhibit more influence on the </w:t>
      </w:r>
      <w:r>
        <w:rPr>
          <w:rFonts w:asciiTheme="minorHAnsi" w:hAnsiTheme="minorHAnsi" w:cstheme="minorHAnsi"/>
          <w:bCs/>
          <w:noProof/>
          <w:lang w:val="en-US"/>
        </w:rPr>
        <w:t>comparison</w:t>
      </w:r>
      <w:r w:rsidR="00961A99" w:rsidRPr="00621D0B">
        <w:rPr>
          <w:rFonts w:asciiTheme="minorHAnsi" w:hAnsiTheme="minorHAnsi" w:cstheme="minorHAnsi"/>
          <w:bCs/>
          <w:noProof/>
          <w:lang w:val="en-US"/>
        </w:rPr>
        <w:t xml:space="preserve"> between Zoo-PB </w:t>
      </w:r>
      <w:r w:rsidR="00A24C84" w:rsidRPr="00621D0B">
        <w:rPr>
          <w:rFonts w:asciiTheme="minorHAnsi" w:hAnsiTheme="minorHAnsi" w:cstheme="minorHAnsi"/>
          <w:bCs/>
          <w:noProof/>
          <w:lang w:val="en-US"/>
        </w:rPr>
        <w:t xml:space="preserve">or Zoo-RA </w:t>
      </w:r>
      <w:r w:rsidR="00961A99" w:rsidRPr="00621D0B">
        <w:rPr>
          <w:rFonts w:asciiTheme="minorHAnsi" w:hAnsiTheme="minorHAnsi" w:cstheme="minorHAnsi"/>
          <w:bCs/>
          <w:noProof/>
          <w:lang w:val="en-US"/>
        </w:rPr>
        <w:t xml:space="preserve">and PCR-RA than </w:t>
      </w:r>
      <w:r w:rsidR="00A24C84" w:rsidRPr="00621D0B">
        <w:rPr>
          <w:rFonts w:asciiTheme="minorHAnsi" w:hAnsiTheme="minorHAnsi" w:cstheme="minorHAnsi"/>
          <w:bCs/>
          <w:noProof/>
          <w:lang w:val="en-US"/>
        </w:rPr>
        <w:t>with</w:t>
      </w:r>
      <w:r w:rsidR="00961A99" w:rsidRPr="00621D0B">
        <w:rPr>
          <w:rFonts w:asciiTheme="minorHAnsi" w:hAnsiTheme="minorHAnsi" w:cstheme="minorHAnsi"/>
          <w:bCs/>
          <w:noProof/>
          <w:lang w:val="en-US"/>
        </w:rPr>
        <w:t xml:space="preserve"> RRA. This may be a product of the variable PCR experiment in itself, where pooling environ</w:t>
      </w:r>
      <w:r w:rsidR="008B1F4E" w:rsidRPr="00621D0B">
        <w:rPr>
          <w:rFonts w:asciiTheme="minorHAnsi" w:hAnsiTheme="minorHAnsi" w:cstheme="minorHAnsi"/>
          <w:bCs/>
          <w:noProof/>
          <w:lang w:val="en-US"/>
        </w:rPr>
        <w:t>me</w:t>
      </w:r>
      <w:r w:rsidR="00961A99" w:rsidRPr="00621D0B">
        <w:rPr>
          <w:rFonts w:asciiTheme="minorHAnsi" w:hAnsiTheme="minorHAnsi" w:cstheme="minorHAnsi"/>
          <w:bCs/>
          <w:noProof/>
          <w:lang w:val="en-US"/>
        </w:rPr>
        <w:t>ntally and taxonomically diverse samples creates an artificial community that does not accurately reflect all samples equally.</w:t>
      </w:r>
      <w:r>
        <w:rPr>
          <w:rFonts w:asciiTheme="minorHAnsi" w:hAnsiTheme="minorHAnsi" w:cstheme="minorHAnsi"/>
          <w:bCs/>
          <w:noProof/>
          <w:lang w:val="en-US"/>
        </w:rPr>
        <w:t xml:space="preserve"> </w:t>
      </w:r>
      <w:r w:rsidR="008D1E35" w:rsidRPr="00621D0B">
        <w:rPr>
          <w:rFonts w:asciiTheme="minorHAnsi" w:hAnsiTheme="minorHAnsi" w:cstheme="minorHAnsi"/>
          <w:bCs/>
          <w:noProof/>
          <w:lang w:val="en-US"/>
        </w:rPr>
        <w:t>In future implementations of this method we advise the following:</w:t>
      </w:r>
    </w:p>
    <w:p w14:paraId="47CEDDC8" w14:textId="31A2CA26" w:rsidR="008D1E35" w:rsidRPr="00621D0B" w:rsidRDefault="008D1E35" w:rsidP="008D1E35">
      <w:pPr>
        <w:pStyle w:val="ListParagraph"/>
        <w:numPr>
          <w:ilvl w:val="0"/>
          <w:numId w:val="5"/>
        </w:numPr>
        <w:rPr>
          <w:rFonts w:asciiTheme="minorHAnsi" w:hAnsiTheme="minorHAnsi" w:cstheme="minorHAnsi"/>
          <w:b/>
          <w:noProof/>
          <w:lang w:val="en-US"/>
        </w:rPr>
      </w:pPr>
      <w:r w:rsidRPr="00621D0B">
        <w:rPr>
          <w:rFonts w:asciiTheme="minorHAnsi" w:hAnsiTheme="minorHAnsi" w:cstheme="minorHAnsi"/>
          <w:b/>
          <w:noProof/>
          <w:lang w:val="en-US"/>
        </w:rPr>
        <w:lastRenderedPageBreak/>
        <w:t xml:space="preserve">Establish optimal poolings using </w:t>
      </w:r>
      <w:r w:rsidRPr="00621D0B">
        <w:rPr>
          <w:rFonts w:asciiTheme="minorHAnsi" w:hAnsiTheme="minorHAnsi" w:cstheme="minorHAnsi"/>
          <w:b/>
          <w:noProof/>
          <w:lang w:val="en-US"/>
        </w:rPr>
        <w:softHyphen/>
      </w:r>
      <w:r w:rsidRPr="00621D0B">
        <w:rPr>
          <w:rFonts w:asciiTheme="minorHAnsi" w:hAnsiTheme="minorHAnsi" w:cstheme="minorHAnsi"/>
          <w:b/>
          <w:i/>
          <w:iCs/>
          <w:noProof/>
          <w:lang w:val="en-US"/>
        </w:rPr>
        <w:t>a-priori</w:t>
      </w:r>
      <w:r w:rsidRPr="00621D0B">
        <w:rPr>
          <w:rFonts w:asciiTheme="minorHAnsi" w:hAnsiTheme="minorHAnsi" w:cstheme="minorHAnsi"/>
          <w:b/>
          <w:i/>
          <w:iCs/>
          <w:noProof/>
          <w:lang w:val="en-US"/>
        </w:rPr>
        <w:softHyphen/>
        <w:t xml:space="preserve"> </w:t>
      </w:r>
      <w:r w:rsidRPr="00621D0B">
        <w:rPr>
          <w:rFonts w:asciiTheme="minorHAnsi" w:hAnsiTheme="minorHAnsi" w:cstheme="minorHAnsi"/>
          <w:b/>
          <w:noProof/>
          <w:lang w:val="en-US"/>
        </w:rPr>
        <w:t xml:space="preserve">data on environment or biological communities. </w:t>
      </w:r>
      <w:r w:rsidR="005856DC" w:rsidRPr="00621D0B">
        <w:rPr>
          <w:rFonts w:asciiTheme="minorHAnsi" w:hAnsiTheme="minorHAnsi" w:cstheme="minorHAnsi"/>
          <w:bCs/>
          <w:noProof/>
          <w:lang w:val="en-US"/>
        </w:rPr>
        <w:t>Use available environmental data to generate hypotheses as how to group your samples in creating a pooled calibration sample, similar to our cluster analysis. If resources allow, first sequence your collected samples and then use multivariate analysis such as NMDS to generate clusters of similar communities based on taxanomic composition.</w:t>
      </w:r>
    </w:p>
    <w:p w14:paraId="32564380" w14:textId="04876262" w:rsidR="008D1E35" w:rsidRPr="00621D0B" w:rsidRDefault="008D1E35" w:rsidP="008D1E35">
      <w:pPr>
        <w:pStyle w:val="ListParagraph"/>
        <w:numPr>
          <w:ilvl w:val="0"/>
          <w:numId w:val="5"/>
        </w:numPr>
        <w:rPr>
          <w:rFonts w:asciiTheme="minorHAnsi" w:hAnsiTheme="minorHAnsi" w:cstheme="minorHAnsi"/>
          <w:bCs/>
          <w:noProof/>
          <w:lang w:val="en-US"/>
        </w:rPr>
      </w:pPr>
      <w:r w:rsidRPr="00621D0B">
        <w:rPr>
          <w:rFonts w:asciiTheme="minorHAnsi" w:hAnsiTheme="minorHAnsi" w:cstheme="minorHAnsi"/>
          <w:b/>
          <w:noProof/>
          <w:lang w:val="en-US"/>
        </w:rPr>
        <w:t>Run more PCR cycles.</w:t>
      </w:r>
      <w:r w:rsidRPr="00621D0B">
        <w:rPr>
          <w:rFonts w:asciiTheme="minorHAnsi" w:hAnsiTheme="minorHAnsi" w:cstheme="minorHAnsi"/>
          <w:bCs/>
          <w:noProof/>
          <w:lang w:val="en-US"/>
        </w:rPr>
        <w:t xml:space="preserve"> In our experiment we used 3 variable PCR cycles (20, 24, 28) which left us with only 2 points in the case of COI where one </w:t>
      </w:r>
      <w:r w:rsidR="005856DC" w:rsidRPr="00621D0B">
        <w:rPr>
          <w:rFonts w:asciiTheme="minorHAnsi" w:hAnsiTheme="minorHAnsi" w:cstheme="minorHAnsi"/>
          <w:bCs/>
          <w:noProof/>
          <w:lang w:val="en-US"/>
        </w:rPr>
        <w:t>experiment failed. More cycles would buffer against PCR failure and allow for a more robust model of amplifcation efficiency.</w:t>
      </w:r>
    </w:p>
    <w:p w14:paraId="2B298BC7" w14:textId="4ADB32CC" w:rsidR="005856DC" w:rsidRPr="00621D0B" w:rsidRDefault="005856DC" w:rsidP="008D1E35">
      <w:pPr>
        <w:pStyle w:val="ListParagraph"/>
        <w:numPr>
          <w:ilvl w:val="0"/>
          <w:numId w:val="5"/>
        </w:numPr>
        <w:rPr>
          <w:rFonts w:asciiTheme="minorHAnsi" w:hAnsiTheme="minorHAnsi" w:cstheme="minorHAnsi"/>
          <w:bCs/>
          <w:noProof/>
          <w:lang w:val="en-US"/>
        </w:rPr>
      </w:pPr>
      <w:r w:rsidRPr="00621D0B">
        <w:rPr>
          <w:rFonts w:asciiTheme="minorHAnsi" w:hAnsiTheme="minorHAnsi" w:cstheme="minorHAnsi"/>
          <w:b/>
          <w:noProof/>
          <w:lang w:val="en-US"/>
        </w:rPr>
        <w:t xml:space="preserve">Incorporate scale-dependence into PCR bias correction model. </w:t>
      </w:r>
      <w:r w:rsidR="000D3F0A">
        <w:rPr>
          <w:rFonts w:asciiTheme="minorHAnsi" w:hAnsiTheme="minorHAnsi" w:cstheme="minorHAnsi"/>
          <w:bCs/>
          <w:noProof/>
          <w:lang w:val="en-US"/>
        </w:rPr>
        <w:t>Zooplankton</w:t>
      </w:r>
      <w:r w:rsidR="00E92AA2">
        <w:rPr>
          <w:rFonts w:asciiTheme="minorHAnsi" w:hAnsiTheme="minorHAnsi" w:cstheme="minorHAnsi"/>
          <w:bCs/>
          <w:noProof/>
          <w:lang w:val="en-US"/>
        </w:rPr>
        <w:t xml:space="preserve"> </w:t>
      </w:r>
      <w:r w:rsidR="00E92AA2" w:rsidRPr="000D3F0A">
        <w:rPr>
          <w:rFonts w:asciiTheme="minorHAnsi" w:hAnsiTheme="minorHAnsi" w:cstheme="minorHAnsi"/>
          <w:bCs/>
          <w:noProof/>
          <w:lang w:val="en-US"/>
        </w:rPr>
        <w:t>metabarcoding</w:t>
      </w:r>
      <w:r w:rsidR="000D3F0A" w:rsidRPr="000D3F0A">
        <w:rPr>
          <w:rFonts w:asciiTheme="minorHAnsi" w:hAnsiTheme="minorHAnsi" w:cstheme="minorHAnsi"/>
          <w:bCs/>
          <w:noProof/>
          <w:lang w:val="en-US"/>
        </w:rPr>
        <w:t xml:space="preserve"> </w:t>
      </w:r>
      <w:r w:rsidR="00E92AA2" w:rsidRPr="000D3F0A">
        <w:rPr>
          <w:rFonts w:asciiTheme="minorHAnsi" w:hAnsiTheme="minorHAnsi" w:cstheme="minorHAnsi"/>
          <w:bCs/>
          <w:noProof/>
          <w:lang w:val="en-US"/>
        </w:rPr>
        <w:t>studies</w:t>
      </w:r>
      <w:r w:rsidR="000D3F0A" w:rsidRPr="000D3F0A">
        <w:rPr>
          <w:rFonts w:asciiTheme="minorHAnsi" w:hAnsiTheme="minorHAnsi" w:cstheme="minorHAnsi"/>
          <w:bCs/>
          <w:noProof/>
          <w:lang w:val="en-US"/>
        </w:rPr>
        <w:t xml:space="preserve"> that often normalize based on a semi-arbitrary sequencing depth could benefit </w:t>
      </w:r>
      <w:r w:rsidR="000D3F0A" w:rsidRPr="000D3F0A">
        <w:rPr>
          <w:rFonts w:asciiTheme="minorHAnsi" w:hAnsiTheme="minorHAnsi" w:cstheme="minorHAnsi"/>
        </w:rPr>
        <w:t xml:space="preserve">from </w:t>
      </w:r>
      <w:r w:rsidR="000D3F0A">
        <w:rPr>
          <w:rFonts w:asciiTheme="minorHAnsi" w:hAnsiTheme="minorHAnsi" w:cstheme="minorHAnsi"/>
        </w:rPr>
        <w:t>scale-reliant normalization.</w:t>
      </w:r>
      <w:r w:rsidR="000D3F0A" w:rsidRPr="000D3F0A">
        <w:rPr>
          <w:rFonts w:asciiTheme="minorHAnsi" w:hAnsiTheme="minorHAnsi" w:cstheme="minorHAnsi"/>
          <w:bCs/>
          <w:noProof/>
          <w:lang w:val="en-US"/>
        </w:rPr>
        <w:t xml:space="preserve"> For example, inclusion of scales such as volume of water filtered, sub-sample sizes, manually measured dry weight carbon biomass or into emerging models such as ALDEx2 might better constrain uncertainty on the relationship between metabarcoding</w:t>
      </w:r>
      <w:r w:rsidR="000D3F0A">
        <w:rPr>
          <w:rFonts w:asciiTheme="minorHAnsi" w:hAnsiTheme="minorHAnsi" w:cstheme="minorHAnsi"/>
          <w:bCs/>
          <w:noProof/>
          <w:lang w:val="en-US"/>
        </w:rPr>
        <w:t xml:space="preserve"> and morphological metrics</w:t>
      </w:r>
      <w:r w:rsidR="00E92AA2">
        <w:rPr>
          <w:rFonts w:asciiTheme="minorHAnsi" w:hAnsiTheme="minorHAnsi" w:cstheme="minorHAnsi"/>
          <w:bCs/>
          <w:noProof/>
          <w:lang w:val="en-US"/>
        </w:rPr>
        <w:t xml:space="preserve"> </w:t>
      </w:r>
      <w:r w:rsidR="00E92AA2">
        <w:rPr>
          <w:rFonts w:asciiTheme="minorHAnsi" w:hAnsiTheme="minorHAnsi" w:cstheme="minorHAnsi"/>
          <w:bCs/>
          <w:noProof/>
          <w:lang w:val="en-US"/>
        </w:rPr>
        <w:fldChar w:fldCharType="begin"/>
      </w:r>
      <w:r w:rsidR="00E92AA2">
        <w:rPr>
          <w:rFonts w:asciiTheme="minorHAnsi" w:hAnsiTheme="minorHAnsi" w:cstheme="minorHAnsi"/>
          <w:bCs/>
          <w:noProof/>
          <w:lang w:val="en-US"/>
        </w:rPr>
        <w:instrText xml:space="preserve"> ADDIN ZOTERO_ITEM CSL_CITATION {"citationID":"hg3hjAhA","properties":{"formattedCitation":"(Nixon {\\i{}et al.}, 2024; Nixon, Gloor and Silverman, 2024)","plainCitation":"(Nixon et al., 2024; Nixon, Gloor and Silverman, 2024)","noteIndex":0},"citationItems":[{"id":1381,"uris":["http://zotero.org/groups/4798145/items/CM5FQK39"],"itemData":{"id":1381,"type":"article","abstract":"Scientific fields such as genomics, ecology, and political science often collect multivariate count data. In these fields, the data are often sufficiently noisy such that inferences regarding the total size of the measured systems have substantial uncertainty. This uncertainty can hinder downstream analyses, such as differential analysis in case-control studies. There have historically been two approaches to this problem: one considers the data as compositional and the other as counts that can be normalized. In this article, we use the framework of partially identified models to rigorously study the types of scientific questions (estimands) that can be answered (estimated) using these data. We prove that satisfying Frequentist inferential criteria is impossible for many estimation problems. In contrast, we find that the criteria for Bayesian inference can be satisfied, yet it requires a particular type of model called a Bayesian partially identified model. We introduce Scale Simulation Random Variables as a flexible and computationally efficient form of Bayesian partially identified models for analyzing these data. We use simulations and data analysis to validate our theory.","language":"en","note":"arXiv:2201.03616 [stat]","number":"arXiv:2201.03616","publisher":"arXiv","source":"arXiv.org","title":"Scale Reliant Inference","URL":"http://arxiv.org/abs/2201.03616","author":[{"family":"Nixon","given":"Michelle Pistner"},{"family":"McGovern","given":"Kyle C."},{"family":"Letourneau","given":"Jeffrey"},{"family":"David","given":"Lawrence A."},{"family":"Lazar","given":"Nicole A."},{"family":"Mukherjee","given":"Sayan"},{"family":"Silverman","given":"Justin D."}],"accessed":{"date-parts":[["2024",6,6]]},"issued":{"date-parts":[["2024",4,5]]}}},{"id":1382,"uris":["http://zotero.org/groups/4798145/items/ML8NESEM"],"itemData":{"id":1382,"type":"article-journal","abstract":"Though statistical normalizations are often used in differential abundance or differential expression analysis to address sample-to-sample variation in sequencing depth, we offer a better alternative. These normalizations often make strong, implicit assumptions about the scale of biological systems (e.g., microbial load). Thus, analyses are susceptible to even slight errors in these assumptions, leading to elevated rates of false positives and false negatives. We introduce scale models as a generalization of normalizations so researchers can model potential errors in assumptions about scale. By incorporating scale models into the popular ALDEx2 software, we enhance the reproducibility of analyses while often drastically decreasing false positive and false negative rates. We design scale models that are guaranteed to reduce false positives compared to equivalent normalizations. At least in the context of ALDEx2, we recommend using scale models over normalizations in all practical situations.","container-title":"bioRxiv","DOI":"10.1101/2024.04.01.587602","journalAbbreviation":"bioRxiv","note":"PMID: 38617212\nPMCID: PMC11014594","page":"2024.04.01.587602","source":"PubMed Central","title":"Beyond Normalization: Incorporating Scale Uncertainty in Microbiome and Gene Expression Analysis","title-short":"Beyond Normalization","author":[{"family":"Nixon","given":"Michelle Pistner"},{"family":"Gloor","given":"Gregory B."},{"family":"Silverman","given":"Justin D."}],"issued":{"date-parts":[["2024",4,2]]}}}],"schema":"https://github.com/citation-style-language/schema/raw/master/csl-citation.json"} </w:instrText>
      </w:r>
      <w:r w:rsidR="00E92AA2">
        <w:rPr>
          <w:rFonts w:asciiTheme="minorHAnsi" w:hAnsiTheme="minorHAnsi" w:cstheme="minorHAnsi"/>
          <w:bCs/>
          <w:noProof/>
          <w:lang w:val="en-US"/>
        </w:rPr>
        <w:fldChar w:fldCharType="separate"/>
      </w:r>
      <w:r w:rsidR="00E92AA2" w:rsidRPr="00E92AA2">
        <w:rPr>
          <w:rFonts w:ascii="Calibri" w:hAnsi="Calibri" w:cs="Calibri"/>
        </w:rPr>
        <w:t xml:space="preserve">(Nixon </w:t>
      </w:r>
      <w:r w:rsidR="00E92AA2" w:rsidRPr="00E92AA2">
        <w:rPr>
          <w:rFonts w:ascii="Calibri" w:hAnsi="Calibri" w:cs="Calibri"/>
          <w:i/>
          <w:iCs/>
        </w:rPr>
        <w:t>et al.</w:t>
      </w:r>
      <w:r w:rsidR="00E92AA2" w:rsidRPr="00E92AA2">
        <w:rPr>
          <w:rFonts w:ascii="Calibri" w:hAnsi="Calibri" w:cs="Calibri"/>
        </w:rPr>
        <w:t>, 2024; Nixon, Gloor and Silverman, 2024)</w:t>
      </w:r>
      <w:r w:rsidR="00E92AA2">
        <w:rPr>
          <w:rFonts w:asciiTheme="minorHAnsi" w:hAnsiTheme="minorHAnsi" w:cstheme="minorHAnsi"/>
          <w:bCs/>
          <w:noProof/>
          <w:lang w:val="en-US"/>
        </w:rPr>
        <w:fldChar w:fldCharType="end"/>
      </w:r>
      <w:r w:rsidR="00E92AA2">
        <w:rPr>
          <w:rFonts w:asciiTheme="minorHAnsi" w:hAnsiTheme="minorHAnsi" w:cstheme="minorHAnsi"/>
          <w:bCs/>
          <w:noProof/>
          <w:lang w:val="en-US"/>
        </w:rPr>
        <w:t>.</w:t>
      </w:r>
    </w:p>
    <w:p w14:paraId="2C479406" w14:textId="5F291E5D" w:rsidR="00E666D4" w:rsidRPr="00621D0B" w:rsidRDefault="003B3EDC" w:rsidP="00B95762">
      <w:pPr>
        <w:ind w:firstLine="720"/>
        <w:rPr>
          <w:rFonts w:asciiTheme="minorHAnsi" w:hAnsiTheme="minorHAnsi" w:cstheme="minorHAnsi"/>
          <w:bCs/>
          <w:noProof/>
        </w:rPr>
      </w:pPr>
      <w:r w:rsidRPr="00621D0B">
        <w:rPr>
          <w:rFonts w:asciiTheme="minorHAnsi" w:hAnsiTheme="minorHAnsi" w:cstheme="minorHAnsi"/>
          <w:bCs/>
          <w:noProof/>
        </w:rPr>
        <w:t xml:space="preserve">It is worth noting that while this study aimed to mitigate PCR bias in the metabarcoding measurements, there was also likely significant error present in the length-carbon calculations of zooplankton dryweight carbon biomass from the Zooscan. The length-carbon regressions for calanoids are well determined, however in computing calanoid biomass proporiton for the community, error associated with other groups was introduced. </w:t>
      </w:r>
      <w:r w:rsidR="003D5283" w:rsidRPr="00621D0B">
        <w:rPr>
          <w:rFonts w:asciiTheme="minorHAnsi" w:hAnsiTheme="minorHAnsi" w:cstheme="minorHAnsi"/>
          <w:bCs/>
          <w:noProof/>
        </w:rPr>
        <w:t>As with DNA metabarcoding, the Zooscan image generation workflow requires many steps involving manipulation, and subsampling</w:t>
      </w:r>
      <w:r w:rsidR="00A24C84" w:rsidRPr="00621D0B">
        <w:rPr>
          <w:rFonts w:asciiTheme="minorHAnsi" w:hAnsiTheme="minorHAnsi" w:cstheme="minorHAnsi"/>
          <w:bCs/>
          <w:noProof/>
        </w:rPr>
        <w:t xml:space="preserve"> with error</w:t>
      </w:r>
      <w:r w:rsidR="003D5283" w:rsidRPr="00621D0B">
        <w:rPr>
          <w:rFonts w:asciiTheme="minorHAnsi" w:hAnsiTheme="minorHAnsi" w:cstheme="minorHAnsi"/>
          <w:bCs/>
          <w:noProof/>
        </w:rPr>
        <w:t xml:space="preserve"> we did not fully quantify here. </w:t>
      </w:r>
      <w:r w:rsidRPr="00621D0B">
        <w:rPr>
          <w:rFonts w:asciiTheme="minorHAnsi" w:hAnsiTheme="minorHAnsi" w:cstheme="minorHAnsi"/>
          <w:bCs/>
          <w:noProof/>
        </w:rPr>
        <w:t xml:space="preserve">While agreement with morphological and imaging methods is important when adopting metabarcoding approaches, unexplained variability between them methods may not necessarily be entirely attributed to metabarcoding. There remains a need to refine image-based prediction </w:t>
      </w:r>
      <w:r w:rsidR="00A24C84" w:rsidRPr="00621D0B">
        <w:rPr>
          <w:rFonts w:asciiTheme="minorHAnsi" w:hAnsiTheme="minorHAnsi" w:cstheme="minorHAnsi"/>
          <w:bCs/>
          <w:noProof/>
        </w:rPr>
        <w:t>through expert tanomist annotation, more robust</w:t>
      </w:r>
      <w:r w:rsidRPr="00621D0B">
        <w:rPr>
          <w:rFonts w:asciiTheme="minorHAnsi" w:hAnsiTheme="minorHAnsi" w:cstheme="minorHAnsi"/>
          <w:bCs/>
          <w:noProof/>
        </w:rPr>
        <w:t xml:space="preserve"> biomass models </w:t>
      </w:r>
      <w:r w:rsidR="00A24C84" w:rsidRPr="00621D0B">
        <w:rPr>
          <w:rFonts w:asciiTheme="minorHAnsi" w:hAnsiTheme="minorHAnsi" w:cstheme="minorHAnsi"/>
          <w:bCs/>
          <w:noProof/>
        </w:rPr>
        <w:t xml:space="preserve">based on more flexible image parameters, </w:t>
      </w:r>
      <w:r w:rsidR="00B95762" w:rsidRPr="00621D0B">
        <w:rPr>
          <w:rFonts w:asciiTheme="minorHAnsi" w:hAnsiTheme="minorHAnsi" w:cstheme="minorHAnsi"/>
          <w:bCs/>
          <w:noProof/>
        </w:rPr>
        <w:t>and</w:t>
      </w:r>
      <w:r w:rsidRPr="00621D0B">
        <w:rPr>
          <w:rFonts w:asciiTheme="minorHAnsi" w:hAnsiTheme="minorHAnsi" w:cstheme="minorHAnsi"/>
          <w:bCs/>
          <w:noProof/>
        </w:rPr>
        <w:t xml:space="preserve"> comparing outputs with </w:t>
      </w:r>
      <w:r w:rsidR="00B95762" w:rsidRPr="00621D0B">
        <w:rPr>
          <w:rFonts w:asciiTheme="minorHAnsi" w:hAnsiTheme="minorHAnsi" w:cstheme="minorHAnsi"/>
          <w:bCs/>
          <w:noProof/>
        </w:rPr>
        <w:t xml:space="preserve">not just metabarcoding, but also </w:t>
      </w:r>
      <w:r w:rsidRPr="00621D0B">
        <w:rPr>
          <w:rFonts w:asciiTheme="minorHAnsi" w:hAnsiTheme="minorHAnsi" w:cstheme="minorHAnsi"/>
          <w:bCs/>
          <w:noProof/>
        </w:rPr>
        <w:t>manual measurements</w:t>
      </w:r>
      <w:r w:rsidR="00B95762" w:rsidRPr="00621D0B">
        <w:rPr>
          <w:rFonts w:asciiTheme="minorHAnsi" w:hAnsiTheme="minorHAnsi" w:cstheme="minorHAnsi"/>
          <w:bCs/>
          <w:noProof/>
        </w:rPr>
        <w:t>.</w:t>
      </w:r>
    </w:p>
    <w:p w14:paraId="28937A5D" w14:textId="029D7E0D" w:rsidR="00B95762" w:rsidRPr="00621D0B" w:rsidRDefault="00B95762" w:rsidP="00B95762">
      <w:pPr>
        <w:pStyle w:val="Heading1"/>
        <w:rPr>
          <w:rFonts w:asciiTheme="minorHAnsi" w:hAnsiTheme="minorHAnsi" w:cstheme="minorHAnsi"/>
          <w:b/>
          <w:bCs/>
          <w:noProof/>
          <w:sz w:val="32"/>
          <w:szCs w:val="32"/>
        </w:rPr>
      </w:pPr>
      <w:r w:rsidRPr="00621D0B">
        <w:rPr>
          <w:rFonts w:asciiTheme="minorHAnsi" w:hAnsiTheme="minorHAnsi" w:cstheme="minorHAnsi"/>
          <w:b/>
          <w:bCs/>
          <w:noProof/>
          <w:sz w:val="32"/>
          <w:szCs w:val="32"/>
        </w:rPr>
        <w:t>Conclusions</w:t>
      </w:r>
    </w:p>
    <w:p w14:paraId="0A44DAA8" w14:textId="208527C8" w:rsidR="00E666D4" w:rsidRPr="00621D0B" w:rsidRDefault="00932E68" w:rsidP="00E92AA2">
      <w:pPr>
        <w:ind w:firstLine="720"/>
        <w:rPr>
          <w:rFonts w:asciiTheme="minorHAnsi" w:hAnsiTheme="minorHAnsi" w:cstheme="minorHAnsi"/>
          <w:bCs/>
          <w:noProof/>
          <w:lang w:val="en-US"/>
        </w:rPr>
      </w:pPr>
      <w:r w:rsidRPr="00621D0B">
        <w:rPr>
          <w:rFonts w:asciiTheme="minorHAnsi" w:hAnsiTheme="minorHAnsi" w:cstheme="minorHAnsi"/>
          <w:bCs/>
          <w:noProof/>
          <w:lang w:val="en-US"/>
        </w:rPr>
        <w:t xml:space="preserve">Based on </w:t>
      </w:r>
      <w:r w:rsidR="00B95762" w:rsidRPr="00621D0B">
        <w:rPr>
          <w:rFonts w:asciiTheme="minorHAnsi" w:hAnsiTheme="minorHAnsi" w:cstheme="minorHAnsi"/>
          <w:bCs/>
          <w:noProof/>
          <w:lang w:val="en-US"/>
        </w:rPr>
        <w:t>the results of our metbarcoding analysis of P2107 a</w:t>
      </w:r>
      <w:r w:rsidR="0089297C" w:rsidRPr="00621D0B">
        <w:rPr>
          <w:rFonts w:asciiTheme="minorHAnsi" w:hAnsiTheme="minorHAnsi" w:cstheme="minorHAnsi"/>
          <w:bCs/>
          <w:noProof/>
          <w:lang w:val="en-US"/>
        </w:rPr>
        <w:t>n</w:t>
      </w:r>
      <w:r w:rsidR="00B95762" w:rsidRPr="00621D0B">
        <w:rPr>
          <w:rFonts w:asciiTheme="minorHAnsi" w:hAnsiTheme="minorHAnsi" w:cstheme="minorHAnsi"/>
          <w:bCs/>
          <w:noProof/>
          <w:lang w:val="en-US"/>
        </w:rPr>
        <w:t>d implementation of PCR bias-mitigation through variable PCR cycle experiments and subsequent methodological comparison,</w:t>
      </w:r>
      <w:r w:rsidRPr="00621D0B">
        <w:rPr>
          <w:rFonts w:asciiTheme="minorHAnsi" w:hAnsiTheme="minorHAnsi" w:cstheme="minorHAnsi"/>
          <w:bCs/>
          <w:noProof/>
          <w:lang w:val="en-US"/>
        </w:rPr>
        <w:t xml:space="preserve"> we </w:t>
      </w:r>
      <w:r w:rsidR="0078337D" w:rsidRPr="00621D0B">
        <w:rPr>
          <w:rFonts w:asciiTheme="minorHAnsi" w:hAnsiTheme="minorHAnsi" w:cstheme="minorHAnsi"/>
          <w:bCs/>
          <w:noProof/>
          <w:lang w:val="en-US"/>
        </w:rPr>
        <w:t>conclude the following</w:t>
      </w:r>
      <w:r w:rsidR="00B95762" w:rsidRPr="00621D0B">
        <w:rPr>
          <w:rFonts w:asciiTheme="minorHAnsi" w:hAnsiTheme="minorHAnsi" w:cstheme="minorHAnsi"/>
          <w:bCs/>
          <w:noProof/>
          <w:lang w:val="en-US"/>
        </w:rPr>
        <w:t>: 1) Metabarcoding resolves</w:t>
      </w:r>
      <w:r w:rsidR="0089297C" w:rsidRPr="00621D0B">
        <w:rPr>
          <w:rFonts w:asciiTheme="minorHAnsi" w:hAnsiTheme="minorHAnsi" w:cstheme="minorHAnsi"/>
          <w:bCs/>
          <w:noProof/>
          <w:lang w:val="en-US"/>
        </w:rPr>
        <w:t xml:space="preserve"> broad and established enviromental patterns in the CCE when compared with co-located physical and chemical measurements. 2) The high taxanomic resolution of metabrcoding identifies taxa associated with particular environments, including groups distinct to each primer. 3</w:t>
      </w:r>
      <w:r w:rsidR="00B95762" w:rsidRPr="00621D0B">
        <w:rPr>
          <w:rFonts w:asciiTheme="minorHAnsi" w:hAnsiTheme="minorHAnsi" w:cstheme="minorHAnsi"/>
          <w:bCs/>
          <w:noProof/>
          <w:lang w:val="en-US"/>
        </w:rPr>
        <w:t xml:space="preserve">) Manual size </w:t>
      </w:r>
      <w:r w:rsidR="00B95762" w:rsidRPr="00621D0B">
        <w:rPr>
          <w:rFonts w:asciiTheme="minorHAnsi" w:hAnsiTheme="minorHAnsi" w:cstheme="minorHAnsi"/>
          <w:bCs/>
          <w:noProof/>
          <w:lang w:val="en-US"/>
        </w:rPr>
        <w:lastRenderedPageBreak/>
        <w:t xml:space="preserve">fractionation of samples allows for not only more nuanced ecological interpretations, but also can influence the effects of PCR amplification and bias. </w:t>
      </w:r>
      <w:r w:rsidR="00D6057D" w:rsidRPr="00621D0B">
        <w:rPr>
          <w:rFonts w:asciiTheme="minorHAnsi" w:hAnsiTheme="minorHAnsi" w:cstheme="minorHAnsi"/>
          <w:bCs/>
          <w:noProof/>
          <w:lang w:val="en-US"/>
        </w:rPr>
        <w:t>4</w:t>
      </w:r>
      <w:r w:rsidR="00B95762" w:rsidRPr="00621D0B">
        <w:rPr>
          <w:rFonts w:asciiTheme="minorHAnsi" w:hAnsiTheme="minorHAnsi" w:cstheme="minorHAnsi"/>
          <w:bCs/>
          <w:noProof/>
          <w:lang w:val="en-US"/>
        </w:rPr>
        <w:t>) Utilization of</w:t>
      </w:r>
      <w:r w:rsidRPr="00621D0B">
        <w:rPr>
          <w:rFonts w:asciiTheme="minorHAnsi" w:hAnsiTheme="minorHAnsi" w:cstheme="minorHAnsi"/>
          <w:bCs/>
          <w:noProof/>
          <w:lang w:val="en-US"/>
        </w:rPr>
        <w:t xml:space="preserve"> </w:t>
      </w:r>
      <w:r w:rsidRPr="00621D0B">
        <w:rPr>
          <w:rFonts w:asciiTheme="minorHAnsi" w:hAnsiTheme="minorHAnsi" w:cstheme="minorHAnsi"/>
          <w:bCs/>
          <w:i/>
          <w:iCs/>
          <w:noProof/>
          <w:lang w:val="en-US"/>
        </w:rPr>
        <w:t>a-</w:t>
      </w:r>
      <w:r w:rsidRPr="00621D0B">
        <w:rPr>
          <w:rFonts w:asciiTheme="minorHAnsi" w:hAnsiTheme="minorHAnsi" w:cstheme="minorHAnsi"/>
          <w:bCs/>
          <w:noProof/>
          <w:lang w:val="en-US"/>
        </w:rPr>
        <w:softHyphen/>
      </w:r>
      <w:r w:rsidRPr="00621D0B">
        <w:rPr>
          <w:rFonts w:asciiTheme="minorHAnsi" w:hAnsiTheme="minorHAnsi" w:cstheme="minorHAnsi"/>
          <w:bCs/>
          <w:i/>
          <w:iCs/>
          <w:noProof/>
          <w:lang w:val="en-US"/>
        </w:rPr>
        <w:t xml:space="preserve">priori </w:t>
      </w:r>
      <w:r w:rsidRPr="00621D0B">
        <w:rPr>
          <w:rFonts w:asciiTheme="minorHAnsi" w:hAnsiTheme="minorHAnsi" w:cstheme="minorHAnsi"/>
          <w:bCs/>
          <w:noProof/>
          <w:lang w:val="en-US"/>
        </w:rPr>
        <w:t>knowledge of data to pool</w:t>
      </w:r>
      <w:r w:rsidR="00B95762" w:rsidRPr="00621D0B">
        <w:rPr>
          <w:rFonts w:asciiTheme="minorHAnsi" w:hAnsiTheme="minorHAnsi" w:cstheme="minorHAnsi"/>
          <w:bCs/>
          <w:noProof/>
          <w:lang w:val="en-US"/>
        </w:rPr>
        <w:t xml:space="preserve"> samples for the calibration experiment </w:t>
      </w:r>
      <w:r w:rsidRPr="00621D0B">
        <w:rPr>
          <w:rFonts w:asciiTheme="minorHAnsi" w:hAnsiTheme="minorHAnsi" w:cstheme="minorHAnsi"/>
          <w:bCs/>
          <w:noProof/>
          <w:lang w:val="en-US"/>
        </w:rPr>
        <w:t>based</w:t>
      </w:r>
      <w:r w:rsidR="0008036F" w:rsidRPr="00621D0B">
        <w:rPr>
          <w:rFonts w:asciiTheme="minorHAnsi" w:hAnsiTheme="minorHAnsi" w:cstheme="minorHAnsi"/>
          <w:bCs/>
          <w:noProof/>
          <w:lang w:val="en-US"/>
        </w:rPr>
        <w:t xml:space="preserve"> on similarities in expected composition</w:t>
      </w:r>
      <w:r w:rsidR="00B95762" w:rsidRPr="00621D0B">
        <w:rPr>
          <w:rFonts w:asciiTheme="minorHAnsi" w:hAnsiTheme="minorHAnsi" w:cstheme="minorHAnsi"/>
          <w:bCs/>
          <w:noProof/>
          <w:lang w:val="en-US"/>
        </w:rPr>
        <w:t xml:space="preserve"> can enhance agreement between</w:t>
      </w:r>
      <w:r w:rsidR="0089297C" w:rsidRPr="00621D0B">
        <w:rPr>
          <w:rFonts w:asciiTheme="minorHAnsi" w:hAnsiTheme="minorHAnsi" w:cstheme="minorHAnsi"/>
          <w:bCs/>
          <w:noProof/>
          <w:lang w:val="en-US"/>
        </w:rPr>
        <w:t xml:space="preserve"> molecular and morphological m</w:t>
      </w:r>
      <w:r w:rsidR="00B95762" w:rsidRPr="00621D0B">
        <w:rPr>
          <w:rFonts w:asciiTheme="minorHAnsi" w:hAnsiTheme="minorHAnsi" w:cstheme="minorHAnsi"/>
          <w:bCs/>
          <w:noProof/>
          <w:lang w:val="en-US"/>
        </w:rPr>
        <w:t>et</w:t>
      </w:r>
      <w:r w:rsidR="0089297C" w:rsidRPr="00621D0B">
        <w:rPr>
          <w:rFonts w:asciiTheme="minorHAnsi" w:hAnsiTheme="minorHAnsi" w:cstheme="minorHAnsi"/>
          <w:bCs/>
          <w:noProof/>
          <w:lang w:val="en-US"/>
        </w:rPr>
        <w:t>rics of relative abundance</w:t>
      </w:r>
      <w:r w:rsidRPr="00621D0B">
        <w:rPr>
          <w:rFonts w:asciiTheme="minorHAnsi" w:hAnsiTheme="minorHAnsi" w:cstheme="minorHAnsi"/>
          <w:bCs/>
          <w:noProof/>
          <w:lang w:val="en-US"/>
        </w:rPr>
        <w:t xml:space="preserve">. </w:t>
      </w:r>
      <w:r w:rsidR="00E666D4" w:rsidRPr="00621D0B">
        <w:rPr>
          <w:rFonts w:asciiTheme="minorHAnsi" w:hAnsiTheme="minorHAnsi" w:cstheme="minorHAnsi"/>
          <w:bCs/>
          <w:noProof/>
          <w:lang w:val="en-US"/>
        </w:rPr>
        <w:t xml:space="preserve">These </w:t>
      </w:r>
      <w:r w:rsidR="001A16F3" w:rsidRPr="00621D0B">
        <w:rPr>
          <w:rFonts w:asciiTheme="minorHAnsi" w:hAnsiTheme="minorHAnsi" w:cstheme="minorHAnsi"/>
          <w:bCs/>
          <w:noProof/>
          <w:lang w:val="en-US"/>
        </w:rPr>
        <w:t>prior groupings</w:t>
      </w:r>
      <w:r w:rsidR="00E666D4" w:rsidRPr="00621D0B">
        <w:rPr>
          <w:rFonts w:asciiTheme="minorHAnsi" w:hAnsiTheme="minorHAnsi" w:cstheme="minorHAnsi"/>
          <w:bCs/>
          <w:noProof/>
          <w:lang w:val="en-US"/>
        </w:rPr>
        <w:t xml:space="preserve"> can be </w:t>
      </w:r>
      <w:r w:rsidR="001A16F3" w:rsidRPr="00621D0B">
        <w:rPr>
          <w:rFonts w:asciiTheme="minorHAnsi" w:hAnsiTheme="minorHAnsi" w:cstheme="minorHAnsi"/>
          <w:bCs/>
          <w:noProof/>
          <w:lang w:val="en-US"/>
        </w:rPr>
        <w:t>determined</w:t>
      </w:r>
      <w:r w:rsidR="00E666D4" w:rsidRPr="00621D0B">
        <w:rPr>
          <w:rFonts w:asciiTheme="minorHAnsi" w:hAnsiTheme="minorHAnsi" w:cstheme="minorHAnsi"/>
          <w:bCs/>
          <w:noProof/>
          <w:lang w:val="en-US"/>
        </w:rPr>
        <w:t xml:space="preserve"> using environmental data (which we show here correlates broadly with zoopplankton community) or historical records of biogeography. </w:t>
      </w:r>
      <w:r w:rsidR="000D45D3" w:rsidRPr="00621D0B">
        <w:rPr>
          <w:rFonts w:asciiTheme="minorHAnsi" w:hAnsiTheme="minorHAnsi" w:cstheme="minorHAnsi"/>
          <w:bCs/>
          <w:noProof/>
          <w:lang w:val="en-US"/>
        </w:rPr>
        <w:t xml:space="preserve">Varying PCR cycle experiments may even be conducted after sequencing and analysis of the environmental samples, which could allow for a data-driven clustering to determine samples to pool. </w:t>
      </w:r>
      <w:r w:rsidR="00D6057D" w:rsidRPr="00621D0B">
        <w:rPr>
          <w:rFonts w:asciiTheme="minorHAnsi" w:hAnsiTheme="minorHAnsi" w:cstheme="minorHAnsi"/>
          <w:bCs/>
          <w:noProof/>
          <w:lang w:val="en-US"/>
        </w:rPr>
        <w:t>5) PCR bias mitigation through the variable PCR cycle experiment can be applied to abundant groups in environmentally collected samples and these corrected relative abundances show stronger agreement with independent measures of relative abundance.</w:t>
      </w:r>
    </w:p>
    <w:p w14:paraId="6902E906" w14:textId="1DAEF5FE" w:rsidR="00A61B42" w:rsidRPr="00621D0B" w:rsidRDefault="00A61B42">
      <w:pPr>
        <w:rPr>
          <w:rFonts w:asciiTheme="minorHAnsi" w:hAnsiTheme="minorHAnsi" w:cstheme="minorHAnsi"/>
          <w:bCs/>
          <w:noProof/>
        </w:rPr>
      </w:pPr>
    </w:p>
    <w:p w14:paraId="7F0EBAF7" w14:textId="0630C49B" w:rsidR="00A61B42" w:rsidRPr="00621D0B" w:rsidRDefault="00A61B42" w:rsidP="00037231">
      <w:pPr>
        <w:pStyle w:val="Heading1"/>
        <w:rPr>
          <w:rFonts w:asciiTheme="minorHAnsi" w:hAnsiTheme="minorHAnsi" w:cstheme="minorHAnsi"/>
        </w:rPr>
      </w:pPr>
      <w:r w:rsidRPr="00621D0B">
        <w:rPr>
          <w:rFonts w:asciiTheme="minorHAnsi" w:hAnsiTheme="minorHAnsi" w:cstheme="minorHAnsi"/>
        </w:rPr>
        <w:t>A</w:t>
      </w:r>
      <w:r w:rsidR="00920F65" w:rsidRPr="00621D0B">
        <w:rPr>
          <w:rFonts w:asciiTheme="minorHAnsi" w:hAnsiTheme="minorHAnsi" w:cstheme="minorHAnsi"/>
        </w:rPr>
        <w:t>uthor Contributions</w:t>
      </w:r>
    </w:p>
    <w:p w14:paraId="3F030F49" w14:textId="0FDDD991" w:rsidR="00920F65" w:rsidRPr="00621D0B" w:rsidRDefault="00A61B42" w:rsidP="00920F65">
      <w:pPr>
        <w:pStyle w:val="Heading1"/>
        <w:rPr>
          <w:rFonts w:asciiTheme="minorHAnsi" w:hAnsiTheme="minorHAnsi" w:cstheme="minorHAnsi"/>
        </w:rPr>
      </w:pPr>
      <w:r w:rsidRPr="00621D0B">
        <w:rPr>
          <w:rFonts w:asciiTheme="minorHAnsi" w:hAnsiTheme="minorHAnsi" w:cstheme="minorHAnsi"/>
        </w:rPr>
        <w:t xml:space="preserve">Acknowledgements </w:t>
      </w:r>
    </w:p>
    <w:p w14:paraId="251D4C53" w14:textId="2C7500D5" w:rsidR="008B6879" w:rsidRPr="00621D0B" w:rsidRDefault="008B6879" w:rsidP="008B6879">
      <w:pPr>
        <w:rPr>
          <w:rFonts w:asciiTheme="minorHAnsi" w:hAnsiTheme="minorHAnsi" w:cstheme="minorHAnsi"/>
        </w:rPr>
      </w:pPr>
      <w:r w:rsidRPr="00621D0B">
        <w:rPr>
          <w:rFonts w:asciiTheme="minorHAnsi" w:hAnsiTheme="minorHAnsi" w:cstheme="minorHAnsi"/>
        </w:rPr>
        <w:t xml:space="preserve">We thank the </w:t>
      </w:r>
      <w:r w:rsidRPr="00621D0B">
        <w:rPr>
          <w:rFonts w:asciiTheme="minorHAnsi" w:hAnsiTheme="minorHAnsi" w:cstheme="minorHAnsi"/>
          <w:i/>
          <w:iCs/>
        </w:rPr>
        <w:t>California Current Ecosystem</w:t>
      </w:r>
      <w:r w:rsidRPr="00621D0B">
        <w:rPr>
          <w:rFonts w:asciiTheme="minorHAnsi" w:hAnsiTheme="minorHAnsi" w:cstheme="minorHAnsi"/>
        </w:rPr>
        <w:t xml:space="preserve"> Long-Term Ecological Research program, the </w:t>
      </w:r>
      <w:r w:rsidR="000D3F0A" w:rsidRPr="00621D0B">
        <w:rPr>
          <w:rFonts w:asciiTheme="minorHAnsi" w:hAnsiTheme="minorHAnsi" w:cstheme="minorHAnsi"/>
        </w:rPr>
        <w:t>crew,</w:t>
      </w:r>
      <w:r w:rsidRPr="00621D0B">
        <w:rPr>
          <w:rFonts w:asciiTheme="minorHAnsi" w:hAnsiTheme="minorHAnsi" w:cstheme="minorHAnsi"/>
        </w:rPr>
        <w:t xml:space="preserve"> and volunteers aboard the R/V Revelle for zooplankton sample and oceanographic data collection. A. McSorley and A. Rosenbaum assisted with Zooscan imaging. The SIO Pelagic Invertebrate Collection provided access to zooplankton samples</w:t>
      </w:r>
      <w:r w:rsidR="00920F65" w:rsidRPr="00621D0B">
        <w:rPr>
          <w:rFonts w:asciiTheme="minorHAnsi" w:hAnsiTheme="minorHAnsi" w:cstheme="minorHAnsi"/>
        </w:rPr>
        <w:t xml:space="preserve"> for Zooscan imaging</w:t>
      </w:r>
      <w:r w:rsidRPr="00621D0B">
        <w:rPr>
          <w:rFonts w:asciiTheme="minorHAnsi" w:hAnsiTheme="minorHAnsi" w:cstheme="minorHAnsi"/>
        </w:rPr>
        <w:t xml:space="preserve">. </w:t>
      </w:r>
      <w:r w:rsidR="00920F65" w:rsidRPr="00621D0B">
        <w:rPr>
          <w:rFonts w:asciiTheme="minorHAnsi" w:hAnsiTheme="minorHAnsi" w:cstheme="minorHAnsi"/>
        </w:rPr>
        <w:t xml:space="preserve">Support was provided by </w:t>
      </w:r>
      <w:r w:rsidR="00795B2D" w:rsidRPr="00621D0B">
        <w:rPr>
          <w:rFonts w:asciiTheme="minorHAnsi" w:hAnsiTheme="minorHAnsi" w:cstheme="minorHAnsi"/>
        </w:rPr>
        <w:t>the US</w:t>
      </w:r>
      <w:r w:rsidRPr="00621D0B">
        <w:rPr>
          <w:rFonts w:asciiTheme="minorHAnsi" w:hAnsiTheme="minorHAnsi" w:cstheme="minorHAnsi"/>
        </w:rPr>
        <w:t xml:space="preserve"> NSF Graduate Research Fellowship to </w:t>
      </w:r>
      <w:r w:rsidR="00920F65" w:rsidRPr="00621D0B">
        <w:rPr>
          <w:rFonts w:asciiTheme="minorHAnsi" w:hAnsiTheme="minorHAnsi" w:cstheme="minorHAnsi"/>
        </w:rPr>
        <w:t xml:space="preserve">D. Capone, </w:t>
      </w:r>
      <w:r w:rsidRPr="00621D0B">
        <w:rPr>
          <w:rFonts w:asciiTheme="minorHAnsi" w:hAnsiTheme="minorHAnsi" w:cstheme="minorHAnsi"/>
        </w:rPr>
        <w:t>NSF to the </w:t>
      </w:r>
      <w:r w:rsidRPr="00621D0B">
        <w:rPr>
          <w:rFonts w:asciiTheme="minorHAnsi" w:hAnsiTheme="minorHAnsi" w:cstheme="minorHAnsi"/>
          <w:i/>
          <w:iCs/>
        </w:rPr>
        <w:t>California Current Ecosystem</w:t>
      </w:r>
      <w:r w:rsidRPr="00621D0B">
        <w:rPr>
          <w:rFonts w:asciiTheme="minorHAnsi" w:hAnsiTheme="minorHAnsi" w:cstheme="minorHAnsi"/>
        </w:rPr>
        <w:t> LTER site</w:t>
      </w:r>
      <w:r w:rsidR="00920F65" w:rsidRPr="00621D0B">
        <w:rPr>
          <w:rFonts w:asciiTheme="minorHAnsi" w:hAnsiTheme="minorHAnsi" w:cstheme="minorHAnsi"/>
        </w:rPr>
        <w:t xml:space="preserve"> and REU program for H. Budroe.</w:t>
      </w:r>
    </w:p>
    <w:p w14:paraId="08BDA351" w14:textId="77777777" w:rsidR="00920F65" w:rsidRPr="00621D0B" w:rsidRDefault="00920F65" w:rsidP="008B6879">
      <w:pPr>
        <w:rPr>
          <w:rFonts w:asciiTheme="minorHAnsi" w:hAnsiTheme="minorHAnsi" w:cstheme="minorHAnsi"/>
        </w:rPr>
      </w:pPr>
    </w:p>
    <w:p w14:paraId="0F1ACEBC" w14:textId="68022CD1" w:rsidR="00920F65" w:rsidRPr="00621D0B" w:rsidRDefault="00920F65" w:rsidP="00920F65">
      <w:pPr>
        <w:pStyle w:val="Heading1"/>
        <w:rPr>
          <w:rFonts w:asciiTheme="minorHAnsi" w:hAnsiTheme="minorHAnsi" w:cstheme="minorHAnsi"/>
        </w:rPr>
      </w:pPr>
      <w:r w:rsidRPr="00621D0B">
        <w:rPr>
          <w:rFonts w:asciiTheme="minorHAnsi" w:hAnsiTheme="minorHAnsi" w:cstheme="minorHAnsi"/>
        </w:rPr>
        <w:t>Conflict of Interest</w:t>
      </w:r>
    </w:p>
    <w:p w14:paraId="2CAAAFA8" w14:textId="06748528" w:rsidR="00920F65" w:rsidRPr="00621D0B" w:rsidRDefault="00920F65" w:rsidP="00920F65">
      <w:pPr>
        <w:rPr>
          <w:rFonts w:asciiTheme="minorHAnsi" w:hAnsiTheme="minorHAnsi" w:cstheme="minorHAnsi"/>
        </w:rPr>
      </w:pPr>
      <w:r w:rsidRPr="00621D0B">
        <w:rPr>
          <w:rFonts w:asciiTheme="minorHAnsi" w:hAnsiTheme="minorHAnsi" w:cstheme="minorHAnsi"/>
        </w:rPr>
        <w:t>The authors have no conflicts of interest to disclose.</w:t>
      </w:r>
    </w:p>
    <w:p w14:paraId="7E833209" w14:textId="79351B2C" w:rsidR="00920F65" w:rsidRPr="00621D0B" w:rsidRDefault="00920F65" w:rsidP="00920F65">
      <w:pPr>
        <w:pStyle w:val="Heading1"/>
        <w:rPr>
          <w:rFonts w:asciiTheme="minorHAnsi" w:hAnsiTheme="minorHAnsi" w:cstheme="minorHAnsi"/>
        </w:rPr>
      </w:pPr>
      <w:r w:rsidRPr="00621D0B">
        <w:rPr>
          <w:rFonts w:asciiTheme="minorHAnsi" w:hAnsiTheme="minorHAnsi" w:cstheme="minorHAnsi"/>
        </w:rPr>
        <w:t>Data Accessibility Statement</w:t>
      </w:r>
    </w:p>
    <w:p w14:paraId="7E6D7DDA" w14:textId="78DF13FA" w:rsidR="00920F65" w:rsidRPr="00621D0B" w:rsidRDefault="00920F65" w:rsidP="00920F65">
      <w:pPr>
        <w:rPr>
          <w:rFonts w:asciiTheme="minorHAnsi" w:hAnsiTheme="minorHAnsi" w:cstheme="minorHAnsi"/>
          <w:szCs w:val="24"/>
        </w:rPr>
      </w:pPr>
      <w:r w:rsidRPr="00621D0B">
        <w:rPr>
          <w:rFonts w:asciiTheme="minorHAnsi" w:hAnsiTheme="minorHAnsi" w:cstheme="minorHAnsi"/>
          <w:color w:val="000000"/>
          <w:szCs w:val="24"/>
          <w:shd w:val="clear" w:color="auto" w:fill="FFFFFF"/>
        </w:rPr>
        <w:t xml:space="preserve">Raw sequence reads and the code used to perform analyses have been </w:t>
      </w:r>
      <w:r w:rsidR="00795B2D" w:rsidRPr="00621D0B">
        <w:rPr>
          <w:rFonts w:asciiTheme="minorHAnsi" w:hAnsiTheme="minorHAnsi" w:cstheme="minorHAnsi"/>
          <w:color w:val="000000"/>
          <w:szCs w:val="24"/>
          <w:shd w:val="clear" w:color="auto" w:fill="FFFFFF"/>
        </w:rPr>
        <w:t>deposited;</w:t>
      </w:r>
      <w:r w:rsidRPr="00621D0B">
        <w:rPr>
          <w:rFonts w:asciiTheme="minorHAnsi" w:hAnsiTheme="minorHAnsi" w:cstheme="minorHAnsi"/>
          <w:color w:val="000000"/>
          <w:szCs w:val="24"/>
          <w:shd w:val="clear" w:color="auto" w:fill="FFFFFF"/>
        </w:rPr>
        <w:t xml:space="preserve"> </w:t>
      </w:r>
      <w:r w:rsidR="00C61B66" w:rsidRPr="00621D0B">
        <w:rPr>
          <w:rFonts w:asciiTheme="minorHAnsi" w:hAnsiTheme="minorHAnsi" w:cstheme="minorHAnsi"/>
          <w:color w:val="000000"/>
          <w:szCs w:val="24"/>
          <w:shd w:val="clear" w:color="auto" w:fill="FFFFFF"/>
        </w:rPr>
        <w:t>additionally,</w:t>
      </w:r>
      <w:r w:rsidRPr="00621D0B">
        <w:rPr>
          <w:rFonts w:asciiTheme="minorHAnsi" w:hAnsiTheme="minorHAnsi" w:cstheme="minorHAnsi"/>
          <w:color w:val="000000"/>
          <w:szCs w:val="24"/>
          <w:shd w:val="clear" w:color="auto" w:fill="FFFFFF"/>
        </w:rPr>
        <w:t xml:space="preserve"> the raw sequence data have been uploaded to NCBI</w:t>
      </w:r>
      <w:r w:rsidR="000D3F0A">
        <w:rPr>
          <w:rFonts w:asciiTheme="minorHAnsi" w:hAnsiTheme="minorHAnsi" w:cstheme="minorHAnsi"/>
          <w:color w:val="000000"/>
          <w:szCs w:val="24"/>
          <w:shd w:val="clear" w:color="auto" w:fill="FFFFFF"/>
        </w:rPr>
        <w:t xml:space="preserve">. Code for the analysis is available on Github: </w:t>
      </w:r>
      <w:hyperlink r:id="rId21" w:history="1">
        <w:r w:rsidR="000D3F0A" w:rsidRPr="00F167F2">
          <w:rPr>
            <w:rStyle w:val="Hyperlink"/>
            <w:rFonts w:asciiTheme="minorHAnsi" w:hAnsiTheme="minorHAnsi" w:cstheme="minorHAnsi"/>
            <w:szCs w:val="24"/>
            <w:shd w:val="clear" w:color="auto" w:fill="FFFFFF"/>
          </w:rPr>
          <w:t>https://github.com/DanteCapone/CCE_Zooplankton_Metabarcoding_Pub</w:t>
        </w:r>
      </w:hyperlink>
      <w:r w:rsidR="000D3F0A">
        <w:rPr>
          <w:rFonts w:asciiTheme="minorHAnsi" w:hAnsiTheme="minorHAnsi" w:cstheme="minorHAnsi"/>
          <w:color w:val="000000"/>
          <w:szCs w:val="24"/>
          <w:shd w:val="clear" w:color="auto" w:fill="FFFFFF"/>
        </w:rPr>
        <w:t xml:space="preserve"> .</w:t>
      </w:r>
    </w:p>
    <w:p w14:paraId="0B4F85E2" w14:textId="2B17C08B" w:rsidR="00920F65" w:rsidRPr="00621D0B" w:rsidRDefault="00920F65" w:rsidP="00920F65">
      <w:pPr>
        <w:pStyle w:val="Heading1"/>
        <w:rPr>
          <w:rFonts w:asciiTheme="minorHAnsi" w:hAnsiTheme="minorHAnsi" w:cstheme="minorHAnsi"/>
        </w:rPr>
      </w:pPr>
      <w:r w:rsidRPr="00621D0B">
        <w:rPr>
          <w:rFonts w:asciiTheme="minorHAnsi" w:hAnsiTheme="minorHAnsi" w:cstheme="minorHAnsi"/>
        </w:rPr>
        <w:lastRenderedPageBreak/>
        <w:t>Benefit-Sharing Statement</w:t>
      </w:r>
    </w:p>
    <w:p w14:paraId="121A5F10" w14:textId="7F76790C" w:rsidR="00A61B42" w:rsidRPr="00621D0B" w:rsidRDefault="00A61B42" w:rsidP="00A61B42">
      <w:pPr>
        <w:pStyle w:val="Heading2"/>
        <w:rPr>
          <w:rFonts w:asciiTheme="minorHAnsi" w:hAnsiTheme="minorHAnsi" w:cstheme="minorHAnsi"/>
        </w:rPr>
      </w:pPr>
      <w:r w:rsidRPr="00621D0B">
        <w:rPr>
          <w:rFonts w:asciiTheme="minorHAnsi" w:hAnsiTheme="minorHAnsi" w:cstheme="minorHAnsi"/>
        </w:rPr>
        <w:t>References</w:t>
      </w:r>
    </w:p>
    <w:p w14:paraId="2A5C5DAB" w14:textId="77777777" w:rsidR="00E92AA2" w:rsidRPr="00E92AA2" w:rsidRDefault="00401D34" w:rsidP="00E92AA2">
      <w:pPr>
        <w:pStyle w:val="Bibliography"/>
        <w:rPr>
          <w:rFonts w:ascii="Calibri" w:hAnsi="Calibri" w:cs="Calibri"/>
        </w:rPr>
      </w:pPr>
      <w:r w:rsidRPr="00621D0B">
        <w:rPr>
          <w:rFonts w:asciiTheme="minorHAnsi" w:hAnsiTheme="minorHAnsi" w:cstheme="minorHAnsi"/>
        </w:rPr>
        <w:fldChar w:fldCharType="begin"/>
      </w:r>
      <w:r w:rsidR="00E30DA7" w:rsidRPr="00621D0B">
        <w:rPr>
          <w:rFonts w:asciiTheme="minorHAnsi" w:hAnsiTheme="minorHAnsi" w:cstheme="minorHAnsi"/>
        </w:rPr>
        <w:instrText xml:space="preserve"> ADDIN ZOTERO_BIBL {"uncited":[],"omitted":[],"custom":[]} CSL_BIBLIOGRAPHY </w:instrText>
      </w:r>
      <w:r w:rsidRPr="00621D0B">
        <w:rPr>
          <w:rFonts w:asciiTheme="minorHAnsi" w:hAnsiTheme="minorHAnsi" w:cstheme="minorHAnsi"/>
        </w:rPr>
        <w:fldChar w:fldCharType="separate"/>
      </w:r>
      <w:r w:rsidR="00E92AA2" w:rsidRPr="00E92AA2">
        <w:rPr>
          <w:rFonts w:ascii="Calibri" w:hAnsi="Calibri" w:cs="Calibri"/>
        </w:rPr>
        <w:t xml:space="preserve">Brinton, E. and Townsend, A. (2003) ‘Decadal variability in abundances of the dominant euphausiid species in southern sectors of the California Current’, </w:t>
      </w:r>
      <w:r w:rsidR="00E92AA2" w:rsidRPr="00E92AA2">
        <w:rPr>
          <w:rFonts w:ascii="Calibri" w:hAnsi="Calibri" w:cs="Calibri"/>
          <w:i/>
          <w:iCs/>
        </w:rPr>
        <w:t>Deep Sea Research Part II: Topical Studies in Oceanography</w:t>
      </w:r>
      <w:r w:rsidR="00E92AA2" w:rsidRPr="00E92AA2">
        <w:rPr>
          <w:rFonts w:ascii="Calibri" w:hAnsi="Calibri" w:cs="Calibri"/>
        </w:rPr>
        <w:t>, 50(14), pp. 2449–2472. Available at: https://doi.org/10.1016/S0967-0645(03)00126-7.</w:t>
      </w:r>
    </w:p>
    <w:p w14:paraId="34822B49" w14:textId="77777777" w:rsidR="00E92AA2" w:rsidRPr="00E92AA2" w:rsidRDefault="00E92AA2" w:rsidP="00E92AA2">
      <w:pPr>
        <w:pStyle w:val="Bibliography"/>
        <w:rPr>
          <w:rFonts w:ascii="Calibri" w:hAnsi="Calibri" w:cs="Calibri"/>
        </w:rPr>
      </w:pPr>
      <w:r w:rsidRPr="00E92AA2">
        <w:rPr>
          <w:rFonts w:ascii="Calibri" w:hAnsi="Calibri" w:cs="Calibri"/>
        </w:rPr>
        <w:t xml:space="preserve">Bucklin, A. </w:t>
      </w:r>
      <w:r w:rsidRPr="00E92AA2">
        <w:rPr>
          <w:rFonts w:ascii="Calibri" w:hAnsi="Calibri" w:cs="Calibri"/>
          <w:i/>
          <w:iCs/>
        </w:rPr>
        <w:t>et al.</w:t>
      </w:r>
      <w:r w:rsidRPr="00E92AA2">
        <w:rPr>
          <w:rFonts w:ascii="Calibri" w:hAnsi="Calibri" w:cs="Calibri"/>
        </w:rPr>
        <w:t xml:space="preserve"> (2016) ‘Metabarcoding of marine zooplankton: prospects, progress and pitfalls’, </w:t>
      </w:r>
      <w:r w:rsidRPr="00E92AA2">
        <w:rPr>
          <w:rFonts w:ascii="Calibri" w:hAnsi="Calibri" w:cs="Calibri"/>
          <w:i/>
          <w:iCs/>
        </w:rPr>
        <w:t>Journal of Plankton Research</w:t>
      </w:r>
      <w:r w:rsidRPr="00E92AA2">
        <w:rPr>
          <w:rFonts w:ascii="Calibri" w:hAnsi="Calibri" w:cs="Calibri"/>
        </w:rPr>
        <w:t>, 38(3), pp. 393–400. Available at: https://doi.org/10.1093/plankt/fbw023.</w:t>
      </w:r>
    </w:p>
    <w:p w14:paraId="00C351E9" w14:textId="77777777" w:rsidR="00E92AA2" w:rsidRPr="00E92AA2" w:rsidRDefault="00E92AA2" w:rsidP="00E92AA2">
      <w:pPr>
        <w:pStyle w:val="Bibliography"/>
        <w:rPr>
          <w:rFonts w:ascii="Calibri" w:hAnsi="Calibri" w:cs="Calibri"/>
        </w:rPr>
      </w:pPr>
      <w:r w:rsidRPr="00E92AA2">
        <w:rPr>
          <w:rFonts w:ascii="Calibri" w:hAnsi="Calibri" w:cs="Calibri"/>
        </w:rPr>
        <w:t xml:space="preserve">Bucklin, A. </w:t>
      </w:r>
      <w:r w:rsidRPr="00E92AA2">
        <w:rPr>
          <w:rFonts w:ascii="Calibri" w:hAnsi="Calibri" w:cs="Calibri"/>
          <w:i/>
          <w:iCs/>
        </w:rPr>
        <w:t>et al.</w:t>
      </w:r>
      <w:r w:rsidRPr="00E92AA2">
        <w:rPr>
          <w:rFonts w:ascii="Calibri" w:hAnsi="Calibri" w:cs="Calibri"/>
        </w:rPr>
        <w:t xml:space="preserve"> (2021) ‘Toward a global reference database of COI barcodes for marine zooplankton’, </w:t>
      </w:r>
      <w:r w:rsidRPr="00E92AA2">
        <w:rPr>
          <w:rFonts w:ascii="Calibri" w:hAnsi="Calibri" w:cs="Calibri"/>
          <w:i/>
          <w:iCs/>
        </w:rPr>
        <w:t>Marine Biology</w:t>
      </w:r>
      <w:r w:rsidRPr="00E92AA2">
        <w:rPr>
          <w:rFonts w:ascii="Calibri" w:hAnsi="Calibri" w:cs="Calibri"/>
        </w:rPr>
        <w:t>, 168(6), p. 78. Available at: https://doi.org/10.1007/s00227-021-03887-y.</w:t>
      </w:r>
    </w:p>
    <w:p w14:paraId="602A0892" w14:textId="77777777" w:rsidR="00E92AA2" w:rsidRPr="00E92AA2" w:rsidRDefault="00E92AA2" w:rsidP="00E92AA2">
      <w:pPr>
        <w:pStyle w:val="Bibliography"/>
        <w:rPr>
          <w:rFonts w:ascii="Calibri" w:hAnsi="Calibri" w:cs="Calibri"/>
        </w:rPr>
      </w:pPr>
      <w:r w:rsidRPr="00E92AA2">
        <w:rPr>
          <w:rFonts w:ascii="Calibri" w:hAnsi="Calibri" w:cs="Calibri"/>
        </w:rPr>
        <w:t xml:space="preserve">Carvalho, D.C. (2022) ‘Ichthyoplankton DNA metabarcoding: Challenges and perspectives’, </w:t>
      </w:r>
      <w:r w:rsidRPr="00E92AA2">
        <w:rPr>
          <w:rFonts w:ascii="Calibri" w:hAnsi="Calibri" w:cs="Calibri"/>
          <w:i/>
          <w:iCs/>
        </w:rPr>
        <w:t>Molecular Ecology</w:t>
      </w:r>
      <w:r w:rsidRPr="00E92AA2">
        <w:rPr>
          <w:rFonts w:ascii="Calibri" w:hAnsi="Calibri" w:cs="Calibri"/>
        </w:rPr>
        <w:t>, 31(6), pp. 1612–1614. Available at: https://doi.org/10.1111/mec.16387.</w:t>
      </w:r>
    </w:p>
    <w:p w14:paraId="4797BA55" w14:textId="77777777" w:rsidR="00E92AA2" w:rsidRPr="00E92AA2" w:rsidRDefault="00E92AA2" w:rsidP="00E92AA2">
      <w:pPr>
        <w:pStyle w:val="Bibliography"/>
        <w:rPr>
          <w:rFonts w:ascii="Calibri" w:hAnsi="Calibri" w:cs="Calibri"/>
        </w:rPr>
      </w:pPr>
      <w:r w:rsidRPr="00E92AA2">
        <w:rPr>
          <w:rFonts w:ascii="Calibri" w:hAnsi="Calibri" w:cs="Calibri"/>
        </w:rPr>
        <w:t xml:space="preserve">Collier, J.L. and Palenik, B. (2003) ‘Phycoerythrin-containing picoplankton in the Southern California Bight’, </w:t>
      </w:r>
      <w:r w:rsidRPr="00E92AA2">
        <w:rPr>
          <w:rFonts w:ascii="Calibri" w:hAnsi="Calibri" w:cs="Calibri"/>
          <w:i/>
          <w:iCs/>
        </w:rPr>
        <w:t>Deep Sea Research Part II: Topical Studies in Oceanography</w:t>
      </w:r>
      <w:r w:rsidRPr="00E92AA2">
        <w:rPr>
          <w:rFonts w:ascii="Calibri" w:hAnsi="Calibri" w:cs="Calibri"/>
        </w:rPr>
        <w:t>, 50(14), pp. 2405–2422. Available at: https://doi.org/10.1016/S0967-0645(03)00127-9.</w:t>
      </w:r>
    </w:p>
    <w:p w14:paraId="22D42666" w14:textId="77777777" w:rsidR="00E92AA2" w:rsidRPr="00E92AA2" w:rsidRDefault="00E92AA2" w:rsidP="00E92AA2">
      <w:pPr>
        <w:pStyle w:val="Bibliography"/>
        <w:rPr>
          <w:rFonts w:ascii="Calibri" w:hAnsi="Calibri" w:cs="Calibri"/>
        </w:rPr>
      </w:pPr>
      <w:r w:rsidRPr="00E92AA2">
        <w:rPr>
          <w:rFonts w:ascii="Calibri" w:hAnsi="Calibri" w:cs="Calibri"/>
        </w:rPr>
        <w:t xml:space="preserve">Cornils, A. </w:t>
      </w:r>
      <w:r w:rsidRPr="00E92AA2">
        <w:rPr>
          <w:rFonts w:ascii="Calibri" w:hAnsi="Calibri" w:cs="Calibri"/>
          <w:i/>
          <w:iCs/>
        </w:rPr>
        <w:t>et al.</w:t>
      </w:r>
      <w:r w:rsidRPr="00E92AA2">
        <w:rPr>
          <w:rFonts w:ascii="Calibri" w:hAnsi="Calibri" w:cs="Calibri"/>
        </w:rPr>
        <w:t xml:space="preserve"> (2022) ‘Testing the usefulness of optical data for zooplankton long-term monitoring: Taxonomic composition, abundance, biomass, and size spectra from ZooScan image analysis’, </w:t>
      </w:r>
      <w:r w:rsidRPr="00E92AA2">
        <w:rPr>
          <w:rFonts w:ascii="Calibri" w:hAnsi="Calibri" w:cs="Calibri"/>
          <w:i/>
          <w:iCs/>
        </w:rPr>
        <w:t>Limnology and Oceanography: Methods</w:t>
      </w:r>
      <w:r w:rsidRPr="00E92AA2">
        <w:rPr>
          <w:rFonts w:ascii="Calibri" w:hAnsi="Calibri" w:cs="Calibri"/>
        </w:rPr>
        <w:t>, 20(7), pp. 428–450. Available at: https://doi.org/10.1002/lom3.10495.</w:t>
      </w:r>
    </w:p>
    <w:p w14:paraId="3FD1D086" w14:textId="77777777" w:rsidR="00E92AA2" w:rsidRPr="00E92AA2" w:rsidRDefault="00E92AA2" w:rsidP="00E92AA2">
      <w:pPr>
        <w:pStyle w:val="Bibliography"/>
        <w:rPr>
          <w:rFonts w:ascii="Calibri" w:hAnsi="Calibri" w:cs="Calibri"/>
        </w:rPr>
      </w:pPr>
      <w:r w:rsidRPr="00E92AA2">
        <w:rPr>
          <w:rFonts w:ascii="Calibri" w:hAnsi="Calibri" w:cs="Calibri"/>
        </w:rPr>
        <w:t xml:space="preserve">Décima, M., Landry, M.R. and Popp, B.N. (2013) ‘Environmental perturbation effects on baseline δ15N values and zooplankton trophic flexibility in the southern California Current Ecosystem’, </w:t>
      </w:r>
      <w:r w:rsidRPr="00E92AA2">
        <w:rPr>
          <w:rFonts w:ascii="Calibri" w:hAnsi="Calibri" w:cs="Calibri"/>
          <w:i/>
          <w:iCs/>
        </w:rPr>
        <w:t>Limnology and Oceanography</w:t>
      </w:r>
      <w:r w:rsidRPr="00E92AA2">
        <w:rPr>
          <w:rFonts w:ascii="Calibri" w:hAnsi="Calibri" w:cs="Calibri"/>
        </w:rPr>
        <w:t>, 58(2), pp. 624–634. Available at: https://doi.org/10.4319/lo.2013.58.2.0624.</w:t>
      </w:r>
    </w:p>
    <w:p w14:paraId="6F398ABB" w14:textId="77777777" w:rsidR="00E92AA2" w:rsidRPr="00E92AA2" w:rsidRDefault="00E92AA2" w:rsidP="00E92AA2">
      <w:pPr>
        <w:pStyle w:val="Bibliography"/>
        <w:rPr>
          <w:rFonts w:ascii="Calibri" w:hAnsi="Calibri" w:cs="Calibri"/>
        </w:rPr>
      </w:pPr>
      <w:r w:rsidRPr="00E92AA2">
        <w:rPr>
          <w:rFonts w:ascii="Calibri" w:hAnsi="Calibri" w:cs="Calibri"/>
        </w:rPr>
        <w:t xml:space="preserve">Di Lorenzo, E. and Ohman, M.D. (2013) ‘A double-integration hypothesis to explain ocean ecosystem response to climate forcing.’, </w:t>
      </w:r>
      <w:r w:rsidRPr="00E92AA2">
        <w:rPr>
          <w:rFonts w:ascii="Calibri" w:hAnsi="Calibri" w:cs="Calibri"/>
          <w:i/>
          <w:iCs/>
        </w:rPr>
        <w:t>Proceedings of the National Academy of Sciences of the United States of America</w:t>
      </w:r>
      <w:r w:rsidRPr="00E92AA2">
        <w:rPr>
          <w:rFonts w:ascii="Calibri" w:hAnsi="Calibri" w:cs="Calibri"/>
        </w:rPr>
        <w:t>, 110(7), pp. 2496–2499. Available at: https://doi.org/10.1073/pnas.1218022110.</w:t>
      </w:r>
    </w:p>
    <w:p w14:paraId="0D8C10E9" w14:textId="77777777" w:rsidR="00E92AA2" w:rsidRPr="00E92AA2" w:rsidRDefault="00E92AA2" w:rsidP="00E92AA2">
      <w:pPr>
        <w:pStyle w:val="Bibliography"/>
        <w:rPr>
          <w:rFonts w:ascii="Calibri" w:hAnsi="Calibri" w:cs="Calibri"/>
        </w:rPr>
      </w:pPr>
      <w:r w:rsidRPr="00E92AA2">
        <w:rPr>
          <w:rFonts w:ascii="Calibri" w:hAnsi="Calibri" w:cs="Calibri"/>
        </w:rPr>
        <w:t xml:space="preserve">Gallego, R. </w:t>
      </w:r>
      <w:r w:rsidRPr="00E92AA2">
        <w:rPr>
          <w:rFonts w:ascii="Calibri" w:hAnsi="Calibri" w:cs="Calibri"/>
          <w:i/>
          <w:iCs/>
        </w:rPr>
        <w:t>et al.</w:t>
      </w:r>
      <w:r w:rsidRPr="00E92AA2">
        <w:rPr>
          <w:rFonts w:ascii="Calibri" w:hAnsi="Calibri" w:cs="Calibri"/>
        </w:rPr>
        <w:t xml:space="preserve"> (2020) ‘Environmental DNA metabarcoding reveals winners and losers of global change in coastal waters’, </w:t>
      </w:r>
      <w:r w:rsidRPr="00E92AA2">
        <w:rPr>
          <w:rFonts w:ascii="Calibri" w:hAnsi="Calibri" w:cs="Calibri"/>
          <w:i/>
          <w:iCs/>
        </w:rPr>
        <w:t>Proceedings of the Royal Society B: Biological Sciences</w:t>
      </w:r>
      <w:r w:rsidRPr="00E92AA2">
        <w:rPr>
          <w:rFonts w:ascii="Calibri" w:hAnsi="Calibri" w:cs="Calibri"/>
        </w:rPr>
        <w:t>, 287(1940), p. 20202424. Available at: https://doi.org/10.1098/rspb.2020.2424.</w:t>
      </w:r>
    </w:p>
    <w:p w14:paraId="5171808D" w14:textId="77777777" w:rsidR="00E92AA2" w:rsidRPr="00E92AA2" w:rsidRDefault="00E92AA2" w:rsidP="00E92AA2">
      <w:pPr>
        <w:pStyle w:val="Bibliography"/>
        <w:rPr>
          <w:rFonts w:ascii="Calibri" w:hAnsi="Calibri" w:cs="Calibri"/>
        </w:rPr>
      </w:pPr>
      <w:r w:rsidRPr="00E92AA2">
        <w:rPr>
          <w:rFonts w:ascii="Calibri" w:hAnsi="Calibri" w:cs="Calibri"/>
        </w:rPr>
        <w:lastRenderedPageBreak/>
        <w:t xml:space="preserve">Gorsky, G. </w:t>
      </w:r>
      <w:r w:rsidRPr="00E92AA2">
        <w:rPr>
          <w:rFonts w:ascii="Calibri" w:hAnsi="Calibri" w:cs="Calibri"/>
          <w:i/>
          <w:iCs/>
        </w:rPr>
        <w:t>et al.</w:t>
      </w:r>
      <w:r w:rsidRPr="00E92AA2">
        <w:rPr>
          <w:rFonts w:ascii="Calibri" w:hAnsi="Calibri" w:cs="Calibri"/>
        </w:rPr>
        <w:t xml:space="preserve"> (2010) ‘Digital zooplankton image analysis using the ZooScan integrated system’, </w:t>
      </w:r>
      <w:r w:rsidRPr="00E92AA2">
        <w:rPr>
          <w:rFonts w:ascii="Calibri" w:hAnsi="Calibri" w:cs="Calibri"/>
          <w:i/>
          <w:iCs/>
        </w:rPr>
        <w:t>Journal of Plankton Research</w:t>
      </w:r>
      <w:r w:rsidRPr="00E92AA2">
        <w:rPr>
          <w:rFonts w:ascii="Calibri" w:hAnsi="Calibri" w:cs="Calibri"/>
        </w:rPr>
        <w:t>, 32(3), pp. 285–303. Available at: https://doi.org/10.1093/plankt/fbp124.</w:t>
      </w:r>
    </w:p>
    <w:p w14:paraId="0A5D8D1F" w14:textId="77777777" w:rsidR="00E92AA2" w:rsidRPr="00E92AA2" w:rsidRDefault="00E92AA2" w:rsidP="00E92AA2">
      <w:pPr>
        <w:pStyle w:val="Bibliography"/>
        <w:rPr>
          <w:rFonts w:ascii="Calibri" w:hAnsi="Calibri" w:cs="Calibri"/>
        </w:rPr>
      </w:pPr>
      <w:r w:rsidRPr="00E92AA2">
        <w:rPr>
          <w:rFonts w:ascii="Calibri" w:hAnsi="Calibri" w:cs="Calibri"/>
        </w:rPr>
        <w:t xml:space="preserve">Govender, A. </w:t>
      </w:r>
      <w:r w:rsidRPr="00E92AA2">
        <w:rPr>
          <w:rFonts w:ascii="Calibri" w:hAnsi="Calibri" w:cs="Calibri"/>
          <w:i/>
          <w:iCs/>
        </w:rPr>
        <w:t>et al.</w:t>
      </w:r>
      <w:r w:rsidRPr="00E92AA2">
        <w:rPr>
          <w:rFonts w:ascii="Calibri" w:hAnsi="Calibri" w:cs="Calibri"/>
        </w:rPr>
        <w:t xml:space="preserve"> (2023) ‘Metabarcoding analysis of marine zooplankton confirms the ecological role of a sheltered bight along an exposed continental shelf’, </w:t>
      </w:r>
      <w:r w:rsidRPr="00E92AA2">
        <w:rPr>
          <w:rFonts w:ascii="Calibri" w:hAnsi="Calibri" w:cs="Calibri"/>
          <w:i/>
          <w:iCs/>
        </w:rPr>
        <w:t>Molecular Ecology</w:t>
      </w:r>
      <w:r w:rsidRPr="00E92AA2">
        <w:rPr>
          <w:rFonts w:ascii="Calibri" w:hAnsi="Calibri" w:cs="Calibri"/>
        </w:rPr>
        <w:t>, 32(23), pp. 6210–6222. Available at: https://doi.org/10.1111/mec.16567.</w:t>
      </w:r>
    </w:p>
    <w:p w14:paraId="41FBA751" w14:textId="77777777" w:rsidR="00E92AA2" w:rsidRPr="00E92AA2" w:rsidRDefault="00E92AA2" w:rsidP="00E92AA2">
      <w:pPr>
        <w:pStyle w:val="Bibliography"/>
        <w:rPr>
          <w:rFonts w:ascii="Calibri" w:hAnsi="Calibri" w:cs="Calibri"/>
        </w:rPr>
      </w:pPr>
      <w:r w:rsidRPr="00E92AA2">
        <w:rPr>
          <w:rFonts w:ascii="Calibri" w:hAnsi="Calibri" w:cs="Calibri"/>
        </w:rPr>
        <w:t xml:space="preserve">Hayward, T.L. and Venrick, E.L. (1998) ‘Nearsurface pattern in the California Current: coupling between physical and biological structure’, </w:t>
      </w:r>
      <w:r w:rsidRPr="00E92AA2">
        <w:rPr>
          <w:rFonts w:ascii="Calibri" w:hAnsi="Calibri" w:cs="Calibri"/>
          <w:i/>
          <w:iCs/>
        </w:rPr>
        <w:t>Deep Sea Research Part II: Topical Studies in Oceanography</w:t>
      </w:r>
      <w:r w:rsidRPr="00E92AA2">
        <w:rPr>
          <w:rFonts w:ascii="Calibri" w:hAnsi="Calibri" w:cs="Calibri"/>
        </w:rPr>
        <w:t>, 45(8–9), pp. 1617–1638. Available at: https://doi.org/10.1016/S0967-0645(98)80010-6.</w:t>
      </w:r>
    </w:p>
    <w:p w14:paraId="6E4EAC15" w14:textId="77777777" w:rsidR="00E92AA2" w:rsidRPr="00E92AA2" w:rsidRDefault="00E92AA2" w:rsidP="00E92AA2">
      <w:pPr>
        <w:pStyle w:val="Bibliography"/>
        <w:rPr>
          <w:rFonts w:ascii="Calibri" w:hAnsi="Calibri" w:cs="Calibri"/>
        </w:rPr>
      </w:pPr>
      <w:r w:rsidRPr="00E92AA2">
        <w:rPr>
          <w:rFonts w:ascii="Calibri" w:hAnsi="Calibri" w:cs="Calibri"/>
        </w:rPr>
        <w:t xml:space="preserve">James, C.C. </w:t>
      </w:r>
      <w:r w:rsidRPr="00E92AA2">
        <w:rPr>
          <w:rFonts w:ascii="Calibri" w:hAnsi="Calibri" w:cs="Calibri"/>
          <w:i/>
          <w:iCs/>
        </w:rPr>
        <w:t>et al.</w:t>
      </w:r>
      <w:r w:rsidRPr="00E92AA2">
        <w:rPr>
          <w:rFonts w:ascii="Calibri" w:hAnsi="Calibri" w:cs="Calibri"/>
        </w:rPr>
        <w:t xml:space="preserve"> (2022) ‘Influence of nutrient supply on plankton microbiome biodiversity and distribution in a coastal upwelling region’, </w:t>
      </w:r>
      <w:r w:rsidRPr="00E92AA2">
        <w:rPr>
          <w:rFonts w:ascii="Calibri" w:hAnsi="Calibri" w:cs="Calibri"/>
          <w:i/>
          <w:iCs/>
        </w:rPr>
        <w:t>Nature Communications</w:t>
      </w:r>
      <w:r w:rsidRPr="00E92AA2">
        <w:rPr>
          <w:rFonts w:ascii="Calibri" w:hAnsi="Calibri" w:cs="Calibri"/>
        </w:rPr>
        <w:t>, 13(1), p. 2448. Available at: https://doi.org/10.1038/s41467-022-30139-4.</w:t>
      </w:r>
    </w:p>
    <w:p w14:paraId="5B2CA3C7" w14:textId="77777777" w:rsidR="00E92AA2" w:rsidRPr="00E92AA2" w:rsidRDefault="00E92AA2" w:rsidP="00E92AA2">
      <w:pPr>
        <w:pStyle w:val="Bibliography"/>
        <w:rPr>
          <w:rFonts w:ascii="Calibri" w:hAnsi="Calibri" w:cs="Calibri"/>
        </w:rPr>
      </w:pPr>
      <w:r w:rsidRPr="00E92AA2">
        <w:rPr>
          <w:rFonts w:ascii="Calibri" w:hAnsi="Calibri" w:cs="Calibri"/>
        </w:rPr>
        <w:t xml:space="preserve">Jungbluth, M.J. </w:t>
      </w:r>
      <w:r w:rsidRPr="00E92AA2">
        <w:rPr>
          <w:rFonts w:ascii="Calibri" w:hAnsi="Calibri" w:cs="Calibri"/>
          <w:i/>
          <w:iCs/>
        </w:rPr>
        <w:t>et al.</w:t>
      </w:r>
      <w:r w:rsidRPr="00E92AA2">
        <w:rPr>
          <w:rFonts w:ascii="Calibri" w:hAnsi="Calibri" w:cs="Calibri"/>
        </w:rPr>
        <w:t xml:space="preserve"> (2022) ‘Species-specific biomass estimation from gene copy number in metazoan plankton’, </w:t>
      </w:r>
      <w:r w:rsidRPr="00E92AA2">
        <w:rPr>
          <w:rFonts w:ascii="Calibri" w:hAnsi="Calibri" w:cs="Calibri"/>
          <w:i/>
          <w:iCs/>
        </w:rPr>
        <w:t>Limnology and Oceanography: Methods</w:t>
      </w:r>
      <w:r w:rsidRPr="00E92AA2">
        <w:rPr>
          <w:rFonts w:ascii="Calibri" w:hAnsi="Calibri" w:cs="Calibri"/>
        </w:rPr>
        <w:t>, 20(6), pp. 305–319. Available at: https://doi.org/10.1002/lom3.10487.</w:t>
      </w:r>
    </w:p>
    <w:p w14:paraId="5A93F6C3" w14:textId="77777777" w:rsidR="00E92AA2" w:rsidRPr="00E92AA2" w:rsidRDefault="00E92AA2" w:rsidP="00E92AA2">
      <w:pPr>
        <w:pStyle w:val="Bibliography"/>
        <w:rPr>
          <w:rFonts w:ascii="Calibri" w:hAnsi="Calibri" w:cs="Calibri"/>
        </w:rPr>
      </w:pPr>
      <w:r w:rsidRPr="00E92AA2">
        <w:rPr>
          <w:rFonts w:ascii="Calibri" w:hAnsi="Calibri" w:cs="Calibri"/>
        </w:rPr>
        <w:t xml:space="preserve">Lavaniegos, B.E. and Ohman, M.D. (2007) ‘Coherence of long-term variations of zooplankton in two sectors of the California Current System’, </w:t>
      </w:r>
      <w:r w:rsidRPr="00E92AA2">
        <w:rPr>
          <w:rFonts w:ascii="Calibri" w:hAnsi="Calibri" w:cs="Calibri"/>
          <w:i/>
          <w:iCs/>
        </w:rPr>
        <w:t>Progress in Oceanography</w:t>
      </w:r>
      <w:r w:rsidRPr="00E92AA2">
        <w:rPr>
          <w:rFonts w:ascii="Calibri" w:hAnsi="Calibri" w:cs="Calibri"/>
        </w:rPr>
        <w:t>, 75(1), pp. 42–69. Available at: https://doi.org/10.1016/j.pocean.2007.07.002.</w:t>
      </w:r>
    </w:p>
    <w:p w14:paraId="796E7F23" w14:textId="77777777" w:rsidR="00E92AA2" w:rsidRPr="00E92AA2" w:rsidRDefault="00E92AA2" w:rsidP="00E92AA2">
      <w:pPr>
        <w:pStyle w:val="Bibliography"/>
        <w:rPr>
          <w:rFonts w:ascii="Calibri" w:hAnsi="Calibri" w:cs="Calibri"/>
        </w:rPr>
      </w:pPr>
      <w:r w:rsidRPr="00E92AA2">
        <w:rPr>
          <w:rFonts w:ascii="Calibri" w:hAnsi="Calibri" w:cs="Calibri"/>
        </w:rPr>
        <w:t xml:space="preserve">Leray, M. </w:t>
      </w:r>
      <w:r w:rsidRPr="00E92AA2">
        <w:rPr>
          <w:rFonts w:ascii="Calibri" w:hAnsi="Calibri" w:cs="Calibri"/>
          <w:i/>
          <w:iCs/>
        </w:rPr>
        <w:t>et al.</w:t>
      </w:r>
      <w:r w:rsidRPr="00E92AA2">
        <w:rPr>
          <w:rFonts w:ascii="Calibri" w:hAnsi="Calibri" w:cs="Calibri"/>
        </w:rPr>
        <w:t xml:space="preserve"> (2013) ‘A new versatile primer set targeting a short fragment of the mitochondrial COI region for metabarcoding metazoan diversity: application for characterizing coral reef fish gut contents’, </w:t>
      </w:r>
      <w:r w:rsidRPr="00E92AA2">
        <w:rPr>
          <w:rFonts w:ascii="Calibri" w:hAnsi="Calibri" w:cs="Calibri"/>
          <w:i/>
          <w:iCs/>
        </w:rPr>
        <w:t>Frontiers in Zoology</w:t>
      </w:r>
      <w:r w:rsidRPr="00E92AA2">
        <w:rPr>
          <w:rFonts w:ascii="Calibri" w:hAnsi="Calibri" w:cs="Calibri"/>
        </w:rPr>
        <w:t>, 10(1), p. 34. Available at: https://doi.org/10.1186/1742-9994-10-34.</w:t>
      </w:r>
    </w:p>
    <w:p w14:paraId="1F105BED" w14:textId="77777777" w:rsidR="00E92AA2" w:rsidRPr="00E92AA2" w:rsidRDefault="00E92AA2" w:rsidP="00E92AA2">
      <w:pPr>
        <w:pStyle w:val="Bibliography"/>
        <w:rPr>
          <w:rFonts w:ascii="Calibri" w:hAnsi="Calibri" w:cs="Calibri"/>
        </w:rPr>
      </w:pPr>
      <w:r w:rsidRPr="00E92AA2">
        <w:rPr>
          <w:rFonts w:ascii="Calibri" w:hAnsi="Calibri" w:cs="Calibri"/>
        </w:rPr>
        <w:t xml:space="preserve">Lilly, L.E. and Ohman, M.D. (2018) ‘CCE IV: El Niño-related zooplankton variability in the southern California Current System’, </w:t>
      </w:r>
      <w:r w:rsidRPr="00E92AA2">
        <w:rPr>
          <w:rFonts w:ascii="Calibri" w:hAnsi="Calibri" w:cs="Calibri"/>
          <w:i/>
          <w:iCs/>
        </w:rPr>
        <w:t>Deep Sea Research Part I: Oceanographic Research Papers</w:t>
      </w:r>
      <w:r w:rsidRPr="00E92AA2">
        <w:rPr>
          <w:rFonts w:ascii="Calibri" w:hAnsi="Calibri" w:cs="Calibri"/>
        </w:rPr>
        <w:t>, 140, pp. 36–51. Available at: https://doi.org/10.1016/j.dsr.2018.07.015.</w:t>
      </w:r>
    </w:p>
    <w:p w14:paraId="51A35077" w14:textId="77777777" w:rsidR="00E92AA2" w:rsidRPr="00E92AA2" w:rsidRDefault="00E92AA2" w:rsidP="00E92AA2">
      <w:pPr>
        <w:pStyle w:val="Bibliography"/>
        <w:rPr>
          <w:rFonts w:ascii="Calibri" w:hAnsi="Calibri" w:cs="Calibri"/>
        </w:rPr>
      </w:pPr>
      <w:r w:rsidRPr="00E92AA2">
        <w:rPr>
          <w:rFonts w:ascii="Calibri" w:hAnsi="Calibri" w:cs="Calibri"/>
        </w:rPr>
        <w:t xml:space="preserve">Matthews, S.A., Goetze, E. and Ohman, M.D. (2021) ‘Recommendations for interpreting zooplankton metabarcoding and integrating molecular methods with morphological analyses’, </w:t>
      </w:r>
      <w:r w:rsidRPr="00E92AA2">
        <w:rPr>
          <w:rFonts w:ascii="Calibri" w:hAnsi="Calibri" w:cs="Calibri"/>
          <w:i/>
          <w:iCs/>
        </w:rPr>
        <w:t>ICES Journal of Marine Science</w:t>
      </w:r>
      <w:r w:rsidRPr="00E92AA2">
        <w:rPr>
          <w:rFonts w:ascii="Calibri" w:hAnsi="Calibri" w:cs="Calibri"/>
        </w:rPr>
        <w:t>, 78(9), pp. 3387–3396. Available at: https://doi.org/10.1093/icesjms/fsab107.</w:t>
      </w:r>
    </w:p>
    <w:p w14:paraId="0152B602" w14:textId="77777777" w:rsidR="00E92AA2" w:rsidRPr="00E92AA2" w:rsidRDefault="00E92AA2" w:rsidP="00E92AA2">
      <w:pPr>
        <w:pStyle w:val="Bibliography"/>
        <w:rPr>
          <w:rFonts w:ascii="Calibri" w:hAnsi="Calibri" w:cs="Calibri"/>
        </w:rPr>
      </w:pPr>
      <w:r w:rsidRPr="00E92AA2">
        <w:rPr>
          <w:rFonts w:ascii="Calibri" w:hAnsi="Calibri" w:cs="Calibri"/>
        </w:rPr>
        <w:t xml:space="preserve">Matthews, S.A. and Ohman, M.D. (2023) ‘A space-for-time framework for forecasting the effects of ocean stratification on zooplankton vertical habitat use and trait composition’, </w:t>
      </w:r>
      <w:r w:rsidRPr="00E92AA2">
        <w:rPr>
          <w:rFonts w:ascii="Calibri" w:hAnsi="Calibri" w:cs="Calibri"/>
          <w:i/>
          <w:iCs/>
        </w:rPr>
        <w:t>Limnology and Oceanography</w:t>
      </w:r>
      <w:r w:rsidRPr="00E92AA2">
        <w:rPr>
          <w:rFonts w:ascii="Calibri" w:hAnsi="Calibri" w:cs="Calibri"/>
        </w:rPr>
        <w:t>, 68(12), pp. 2688–2702. Available at: https://doi.org/10.1002/lno.12450.</w:t>
      </w:r>
    </w:p>
    <w:p w14:paraId="5D1D16DC" w14:textId="77777777" w:rsidR="00E92AA2" w:rsidRPr="00E92AA2" w:rsidRDefault="00E92AA2" w:rsidP="00E92AA2">
      <w:pPr>
        <w:pStyle w:val="Bibliography"/>
        <w:rPr>
          <w:rFonts w:ascii="Calibri" w:hAnsi="Calibri" w:cs="Calibri"/>
        </w:rPr>
      </w:pPr>
      <w:r w:rsidRPr="00E92AA2">
        <w:rPr>
          <w:rFonts w:ascii="Calibri" w:hAnsi="Calibri" w:cs="Calibri"/>
        </w:rPr>
        <w:t xml:space="preserve">Nixon, M.P. </w:t>
      </w:r>
      <w:r w:rsidRPr="00E92AA2">
        <w:rPr>
          <w:rFonts w:ascii="Calibri" w:hAnsi="Calibri" w:cs="Calibri"/>
          <w:i/>
          <w:iCs/>
        </w:rPr>
        <w:t>et al.</w:t>
      </w:r>
      <w:r w:rsidRPr="00E92AA2">
        <w:rPr>
          <w:rFonts w:ascii="Calibri" w:hAnsi="Calibri" w:cs="Calibri"/>
        </w:rPr>
        <w:t xml:space="preserve"> (2024) ‘Scale Reliant Inference’. arXiv. Available at: http://arxiv.org/abs/2201.03616 (Accessed: 6 June 2024).</w:t>
      </w:r>
    </w:p>
    <w:p w14:paraId="4002CF3D" w14:textId="77777777" w:rsidR="00E92AA2" w:rsidRPr="00E92AA2" w:rsidRDefault="00E92AA2" w:rsidP="00E92AA2">
      <w:pPr>
        <w:pStyle w:val="Bibliography"/>
        <w:rPr>
          <w:rFonts w:ascii="Calibri" w:hAnsi="Calibri" w:cs="Calibri"/>
        </w:rPr>
      </w:pPr>
      <w:r w:rsidRPr="00E92AA2">
        <w:rPr>
          <w:rFonts w:ascii="Calibri" w:hAnsi="Calibri" w:cs="Calibri"/>
        </w:rPr>
        <w:lastRenderedPageBreak/>
        <w:t xml:space="preserve">Nixon, M.P., Gloor, G.B. and Silverman, J.D. (2024) ‘Beyond Normalization: Incorporating Scale Uncertainty in Microbiome and Gene Expression Analysis’, </w:t>
      </w:r>
      <w:r w:rsidRPr="00E92AA2">
        <w:rPr>
          <w:rFonts w:ascii="Calibri" w:hAnsi="Calibri" w:cs="Calibri"/>
          <w:i/>
          <w:iCs/>
        </w:rPr>
        <w:t>bioRxiv</w:t>
      </w:r>
      <w:r w:rsidRPr="00E92AA2">
        <w:rPr>
          <w:rFonts w:ascii="Calibri" w:hAnsi="Calibri" w:cs="Calibri"/>
        </w:rPr>
        <w:t>, p. 2024.04.01.587602. Available at: https://doi.org/10.1101/2024.04.01.587602.</w:t>
      </w:r>
    </w:p>
    <w:p w14:paraId="46D529E2" w14:textId="77777777" w:rsidR="00E92AA2" w:rsidRPr="00E92AA2" w:rsidRDefault="00E92AA2" w:rsidP="00E92AA2">
      <w:pPr>
        <w:pStyle w:val="Bibliography"/>
        <w:rPr>
          <w:rFonts w:ascii="Calibri" w:hAnsi="Calibri" w:cs="Calibri"/>
        </w:rPr>
      </w:pPr>
      <w:r w:rsidRPr="00E92AA2">
        <w:rPr>
          <w:rFonts w:ascii="Calibri" w:hAnsi="Calibri" w:cs="Calibri"/>
        </w:rPr>
        <w:t>Picheral, M., Colin, S. and Irisson, J.-O. (2017) ‘EcoTaxa, a tool for the taxonomic classification of images:  http://ecotaxa.obs-vlfr.fr’.</w:t>
      </w:r>
    </w:p>
    <w:p w14:paraId="7AB48AF4" w14:textId="77777777" w:rsidR="00E92AA2" w:rsidRPr="00E92AA2" w:rsidRDefault="00E92AA2" w:rsidP="00E92AA2">
      <w:pPr>
        <w:pStyle w:val="Bibliography"/>
        <w:rPr>
          <w:rFonts w:ascii="Calibri" w:hAnsi="Calibri" w:cs="Calibri"/>
        </w:rPr>
      </w:pPr>
      <w:r w:rsidRPr="00E92AA2">
        <w:rPr>
          <w:rFonts w:ascii="Calibri" w:hAnsi="Calibri" w:cs="Calibri"/>
        </w:rPr>
        <w:t xml:space="preserve">Pitz, K.J. </w:t>
      </w:r>
      <w:r w:rsidRPr="00E92AA2">
        <w:rPr>
          <w:rFonts w:ascii="Calibri" w:hAnsi="Calibri" w:cs="Calibri"/>
          <w:i/>
          <w:iCs/>
        </w:rPr>
        <w:t>et al.</w:t>
      </w:r>
      <w:r w:rsidRPr="00E92AA2">
        <w:rPr>
          <w:rFonts w:ascii="Calibri" w:hAnsi="Calibri" w:cs="Calibri"/>
        </w:rPr>
        <w:t xml:space="preserve"> (2020) ‘Zooplankton biogeographic boundaries in the California Current System as determined from metabarcoding’, </w:t>
      </w:r>
      <w:r w:rsidRPr="00E92AA2">
        <w:rPr>
          <w:rFonts w:ascii="Calibri" w:hAnsi="Calibri" w:cs="Calibri"/>
          <w:i/>
          <w:iCs/>
        </w:rPr>
        <w:t>PLOS ONE</w:t>
      </w:r>
      <w:r w:rsidRPr="00E92AA2">
        <w:rPr>
          <w:rFonts w:ascii="Calibri" w:hAnsi="Calibri" w:cs="Calibri"/>
        </w:rPr>
        <w:t>, 15(6), p. e0235159. Available at: https://doi.org/10.1371/journal.pone.0235159.</w:t>
      </w:r>
    </w:p>
    <w:p w14:paraId="7B43BA42" w14:textId="77777777" w:rsidR="00E92AA2" w:rsidRPr="00E92AA2" w:rsidRDefault="00E92AA2" w:rsidP="00E92AA2">
      <w:pPr>
        <w:pStyle w:val="Bibliography"/>
        <w:rPr>
          <w:rFonts w:ascii="Calibri" w:hAnsi="Calibri" w:cs="Calibri"/>
        </w:rPr>
      </w:pPr>
      <w:r w:rsidRPr="00E92AA2">
        <w:rPr>
          <w:rFonts w:ascii="Calibri" w:hAnsi="Calibri" w:cs="Calibri"/>
        </w:rPr>
        <w:t xml:space="preserve">Prokopowich, C.D., Gregory, T.R. and Crease, T.J. (2003) ‘The correlation between rDNA copy number and genome size in eukaryotes’, </w:t>
      </w:r>
      <w:r w:rsidRPr="00E92AA2">
        <w:rPr>
          <w:rFonts w:ascii="Calibri" w:hAnsi="Calibri" w:cs="Calibri"/>
          <w:i/>
          <w:iCs/>
        </w:rPr>
        <w:t>Genome</w:t>
      </w:r>
      <w:r w:rsidRPr="00E92AA2">
        <w:rPr>
          <w:rFonts w:ascii="Calibri" w:hAnsi="Calibri" w:cs="Calibri"/>
        </w:rPr>
        <w:t>, 46(1), pp. 48–50. Available at: https://doi.org/10.1139/g02-103.</w:t>
      </w:r>
    </w:p>
    <w:p w14:paraId="704D6D7C" w14:textId="77777777" w:rsidR="00E92AA2" w:rsidRPr="00E92AA2" w:rsidRDefault="00E92AA2" w:rsidP="00E92AA2">
      <w:pPr>
        <w:pStyle w:val="Bibliography"/>
        <w:rPr>
          <w:rFonts w:ascii="Calibri" w:hAnsi="Calibri" w:cs="Calibri"/>
        </w:rPr>
      </w:pPr>
      <w:r w:rsidRPr="00E92AA2">
        <w:rPr>
          <w:rFonts w:ascii="Calibri" w:hAnsi="Calibri" w:cs="Calibri"/>
        </w:rPr>
        <w:t xml:space="preserve">Rebstock, G.A. (2002) ‘Climatic regime shifts and decadal-scale variability in calanoid copepod populations off southern California’, </w:t>
      </w:r>
      <w:r w:rsidRPr="00E92AA2">
        <w:rPr>
          <w:rFonts w:ascii="Calibri" w:hAnsi="Calibri" w:cs="Calibri"/>
          <w:i/>
          <w:iCs/>
        </w:rPr>
        <w:t>Global Change Biology</w:t>
      </w:r>
      <w:r w:rsidRPr="00E92AA2">
        <w:rPr>
          <w:rFonts w:ascii="Calibri" w:hAnsi="Calibri" w:cs="Calibri"/>
        </w:rPr>
        <w:t>, 8(1), pp. 71–89. Available at: https://doi.org/10.1046/j.1365-2486.2002.00456.x.</w:t>
      </w:r>
    </w:p>
    <w:p w14:paraId="656E2375" w14:textId="77777777" w:rsidR="00E92AA2" w:rsidRPr="00E92AA2" w:rsidRDefault="00E92AA2" w:rsidP="00E92AA2">
      <w:pPr>
        <w:pStyle w:val="Bibliography"/>
        <w:rPr>
          <w:rFonts w:ascii="Calibri" w:hAnsi="Calibri" w:cs="Calibri"/>
        </w:rPr>
      </w:pPr>
      <w:r w:rsidRPr="00E92AA2">
        <w:rPr>
          <w:rFonts w:ascii="Calibri" w:hAnsi="Calibri" w:cs="Calibri"/>
        </w:rPr>
        <w:t xml:space="preserve">Shelton, A.O. </w:t>
      </w:r>
      <w:r w:rsidRPr="00E92AA2">
        <w:rPr>
          <w:rFonts w:ascii="Calibri" w:hAnsi="Calibri" w:cs="Calibri"/>
          <w:i/>
          <w:iCs/>
        </w:rPr>
        <w:t>et al.</w:t>
      </w:r>
      <w:r w:rsidRPr="00E92AA2">
        <w:rPr>
          <w:rFonts w:ascii="Calibri" w:hAnsi="Calibri" w:cs="Calibri"/>
        </w:rPr>
        <w:t xml:space="preserve"> (2023) ‘Toward quantitative metabarcoding’, </w:t>
      </w:r>
      <w:r w:rsidRPr="00E92AA2">
        <w:rPr>
          <w:rFonts w:ascii="Calibri" w:hAnsi="Calibri" w:cs="Calibri"/>
          <w:i/>
          <w:iCs/>
        </w:rPr>
        <w:t>Ecology</w:t>
      </w:r>
      <w:r w:rsidRPr="00E92AA2">
        <w:rPr>
          <w:rFonts w:ascii="Calibri" w:hAnsi="Calibri" w:cs="Calibri"/>
        </w:rPr>
        <w:t>, 104(2), p. e3906. Available at: https://doi.org/10.1002/ecy.3906.</w:t>
      </w:r>
    </w:p>
    <w:p w14:paraId="4D53319F" w14:textId="77777777" w:rsidR="00E92AA2" w:rsidRPr="00E92AA2" w:rsidRDefault="00E92AA2" w:rsidP="00E92AA2">
      <w:pPr>
        <w:pStyle w:val="Bibliography"/>
        <w:rPr>
          <w:rFonts w:ascii="Calibri" w:hAnsi="Calibri" w:cs="Calibri"/>
        </w:rPr>
      </w:pPr>
      <w:r w:rsidRPr="00E92AA2">
        <w:rPr>
          <w:rFonts w:ascii="Calibri" w:hAnsi="Calibri" w:cs="Calibri"/>
        </w:rPr>
        <w:t xml:space="preserve">Silverman, J.D. </w:t>
      </w:r>
      <w:r w:rsidRPr="00E92AA2">
        <w:rPr>
          <w:rFonts w:ascii="Calibri" w:hAnsi="Calibri" w:cs="Calibri"/>
          <w:i/>
          <w:iCs/>
        </w:rPr>
        <w:t>et al.</w:t>
      </w:r>
      <w:r w:rsidRPr="00E92AA2">
        <w:rPr>
          <w:rFonts w:ascii="Calibri" w:hAnsi="Calibri" w:cs="Calibri"/>
        </w:rPr>
        <w:t xml:space="preserve"> (2021) ‘Measuring and mitigating PCR bias in microbiota datasets’, </w:t>
      </w:r>
      <w:r w:rsidRPr="00E92AA2">
        <w:rPr>
          <w:rFonts w:ascii="Calibri" w:hAnsi="Calibri" w:cs="Calibri"/>
          <w:i/>
          <w:iCs/>
        </w:rPr>
        <w:t>PLOS Computational Biology</w:t>
      </w:r>
      <w:r w:rsidRPr="00E92AA2">
        <w:rPr>
          <w:rFonts w:ascii="Calibri" w:hAnsi="Calibri" w:cs="Calibri"/>
        </w:rPr>
        <w:t>, 17(7), p. e1009113. Available at: https://doi.org/10.1371/journal.pcbi.1009113.</w:t>
      </w:r>
    </w:p>
    <w:p w14:paraId="0BA36CBE" w14:textId="77777777" w:rsidR="00E92AA2" w:rsidRPr="00E92AA2" w:rsidRDefault="00E92AA2" w:rsidP="00E92AA2">
      <w:pPr>
        <w:pStyle w:val="Bibliography"/>
        <w:rPr>
          <w:rFonts w:ascii="Calibri" w:hAnsi="Calibri" w:cs="Calibri"/>
        </w:rPr>
      </w:pPr>
      <w:r w:rsidRPr="00E92AA2">
        <w:rPr>
          <w:rFonts w:ascii="Calibri" w:hAnsi="Calibri" w:cs="Calibri"/>
        </w:rPr>
        <w:t xml:space="preserve">Silverman, J.D. </w:t>
      </w:r>
      <w:r w:rsidRPr="00E92AA2">
        <w:rPr>
          <w:rFonts w:ascii="Calibri" w:hAnsi="Calibri" w:cs="Calibri"/>
          <w:i/>
          <w:iCs/>
        </w:rPr>
        <w:t>et al.</w:t>
      </w:r>
      <w:r w:rsidRPr="00E92AA2">
        <w:rPr>
          <w:rFonts w:ascii="Calibri" w:hAnsi="Calibri" w:cs="Calibri"/>
        </w:rPr>
        <w:t xml:space="preserve"> (2022) ‘Bayesian Multinomial Logistic Normal Models through Marginally Latent Matrix-T Processes’, </w:t>
      </w:r>
      <w:r w:rsidRPr="00E92AA2">
        <w:rPr>
          <w:rFonts w:ascii="Calibri" w:hAnsi="Calibri" w:cs="Calibri"/>
          <w:i/>
          <w:iCs/>
        </w:rPr>
        <w:t>Journal of Machine Learning Research</w:t>
      </w:r>
      <w:r w:rsidRPr="00E92AA2">
        <w:rPr>
          <w:rFonts w:ascii="Calibri" w:hAnsi="Calibri" w:cs="Calibri"/>
        </w:rPr>
        <w:t>, 23(7), pp. 1–42.</w:t>
      </w:r>
    </w:p>
    <w:p w14:paraId="178F6F8C" w14:textId="77777777" w:rsidR="00E92AA2" w:rsidRPr="00E92AA2" w:rsidRDefault="00E92AA2" w:rsidP="00E92AA2">
      <w:pPr>
        <w:pStyle w:val="Bibliography"/>
        <w:rPr>
          <w:rFonts w:ascii="Calibri" w:hAnsi="Calibri" w:cs="Calibri"/>
        </w:rPr>
      </w:pPr>
      <w:r w:rsidRPr="00E92AA2">
        <w:rPr>
          <w:rFonts w:ascii="Calibri" w:hAnsi="Calibri" w:cs="Calibri"/>
        </w:rPr>
        <w:t xml:space="preserve">Suzuki, M.T. and Giovannoni, S.J. (1996) ‘Bias caused by template annealing in the amplification of mixtures of 16S rRNA genes by PCR’, </w:t>
      </w:r>
      <w:r w:rsidRPr="00E92AA2">
        <w:rPr>
          <w:rFonts w:ascii="Calibri" w:hAnsi="Calibri" w:cs="Calibri"/>
          <w:i/>
          <w:iCs/>
        </w:rPr>
        <w:t>Applied and Environmental Microbiology</w:t>
      </w:r>
      <w:r w:rsidRPr="00E92AA2">
        <w:rPr>
          <w:rFonts w:ascii="Calibri" w:hAnsi="Calibri" w:cs="Calibri"/>
        </w:rPr>
        <w:t>, 62(2), pp. 625–630. Available at: https://doi.org/10.1128/aem.62.2.625-630.1996.</w:t>
      </w:r>
    </w:p>
    <w:p w14:paraId="74B6FC03" w14:textId="77777777" w:rsidR="00E92AA2" w:rsidRPr="00E92AA2" w:rsidRDefault="00E92AA2" w:rsidP="00E92AA2">
      <w:pPr>
        <w:pStyle w:val="Bibliography"/>
        <w:rPr>
          <w:rFonts w:ascii="Calibri" w:hAnsi="Calibri" w:cs="Calibri"/>
        </w:rPr>
      </w:pPr>
      <w:r w:rsidRPr="00E92AA2">
        <w:rPr>
          <w:rFonts w:ascii="Calibri" w:hAnsi="Calibri" w:cs="Calibri"/>
        </w:rPr>
        <w:t xml:space="preserve">Taylor, A.H., Allen, J.I. and Clark, P.A. (2002) ‘Extraction of a weak climatic signal by an ecosystem’, </w:t>
      </w:r>
      <w:r w:rsidRPr="00E92AA2">
        <w:rPr>
          <w:rFonts w:ascii="Calibri" w:hAnsi="Calibri" w:cs="Calibri"/>
          <w:i/>
          <w:iCs/>
        </w:rPr>
        <w:t>Nature</w:t>
      </w:r>
      <w:r w:rsidRPr="00E92AA2">
        <w:rPr>
          <w:rFonts w:ascii="Calibri" w:hAnsi="Calibri" w:cs="Calibri"/>
        </w:rPr>
        <w:t>, 416(6881), pp. 629–632. Available at: https://doi.org/10.1038/416629a.</w:t>
      </w:r>
    </w:p>
    <w:p w14:paraId="2AEEFB19" w14:textId="77777777" w:rsidR="00E92AA2" w:rsidRPr="00E92AA2" w:rsidRDefault="00E92AA2" w:rsidP="00E92AA2">
      <w:pPr>
        <w:pStyle w:val="Bibliography"/>
        <w:rPr>
          <w:rFonts w:ascii="Calibri" w:hAnsi="Calibri" w:cs="Calibri"/>
        </w:rPr>
      </w:pPr>
      <w:r w:rsidRPr="00E92AA2">
        <w:rPr>
          <w:rFonts w:ascii="Calibri" w:hAnsi="Calibri" w:cs="Calibri"/>
        </w:rPr>
        <w:t xml:space="preserve">Wang, C. </w:t>
      </w:r>
      <w:r w:rsidRPr="00E92AA2">
        <w:rPr>
          <w:rFonts w:ascii="Calibri" w:hAnsi="Calibri" w:cs="Calibri"/>
          <w:i/>
          <w:iCs/>
        </w:rPr>
        <w:t>et al.</w:t>
      </w:r>
      <w:r w:rsidRPr="00E92AA2">
        <w:rPr>
          <w:rFonts w:ascii="Calibri" w:hAnsi="Calibri" w:cs="Calibri"/>
        </w:rPr>
        <w:t xml:space="preserve"> (2017) ‘Disentangling sources of variation in SSU rDNA sequences from single cell analyses of ciliates: impact of copy number variation and experimental error’, </w:t>
      </w:r>
      <w:r w:rsidRPr="00E92AA2">
        <w:rPr>
          <w:rFonts w:ascii="Calibri" w:hAnsi="Calibri" w:cs="Calibri"/>
          <w:i/>
          <w:iCs/>
        </w:rPr>
        <w:t>Proceedings of the Royal Society B: Biological Sciences</w:t>
      </w:r>
      <w:r w:rsidRPr="00E92AA2">
        <w:rPr>
          <w:rFonts w:ascii="Calibri" w:hAnsi="Calibri" w:cs="Calibri"/>
        </w:rPr>
        <w:t>, 284(1859), p. 20170425. Available at: https://doi.org/10.1098/rspb.2017.0425.</w:t>
      </w:r>
    </w:p>
    <w:p w14:paraId="2D23B93D" w14:textId="77777777" w:rsidR="00E92AA2" w:rsidRPr="00E92AA2" w:rsidRDefault="00E92AA2" w:rsidP="00E92AA2">
      <w:pPr>
        <w:pStyle w:val="Bibliography"/>
        <w:rPr>
          <w:rFonts w:ascii="Calibri" w:hAnsi="Calibri" w:cs="Calibri"/>
        </w:rPr>
      </w:pPr>
      <w:r w:rsidRPr="00E92AA2">
        <w:rPr>
          <w:rFonts w:ascii="Calibri" w:hAnsi="Calibri" w:cs="Calibri"/>
        </w:rPr>
        <w:t xml:space="preserve">Zhan, A. </w:t>
      </w:r>
      <w:r w:rsidRPr="00E92AA2">
        <w:rPr>
          <w:rFonts w:ascii="Calibri" w:hAnsi="Calibri" w:cs="Calibri"/>
          <w:i/>
          <w:iCs/>
        </w:rPr>
        <w:t>et al.</w:t>
      </w:r>
      <w:r w:rsidRPr="00E92AA2">
        <w:rPr>
          <w:rFonts w:ascii="Calibri" w:hAnsi="Calibri" w:cs="Calibri"/>
        </w:rPr>
        <w:t xml:space="preserve"> (2013) ‘High sensitivity of 454 pyrosequencing for detection of rare species in aquatic communities’, </w:t>
      </w:r>
      <w:r w:rsidRPr="00E92AA2">
        <w:rPr>
          <w:rFonts w:ascii="Calibri" w:hAnsi="Calibri" w:cs="Calibri"/>
          <w:i/>
          <w:iCs/>
        </w:rPr>
        <w:t>Methods in Ecology and Evolution</w:t>
      </w:r>
      <w:r w:rsidRPr="00E92AA2">
        <w:rPr>
          <w:rFonts w:ascii="Calibri" w:hAnsi="Calibri" w:cs="Calibri"/>
        </w:rPr>
        <w:t>, 4(6), pp. 558–565. Available at: https://doi.org/10.1111/2041-210X.12037.</w:t>
      </w:r>
    </w:p>
    <w:p w14:paraId="4105DD6B" w14:textId="7D271B77" w:rsidR="00401D34" w:rsidRPr="00621D0B" w:rsidRDefault="00401D34" w:rsidP="00401D34">
      <w:pPr>
        <w:rPr>
          <w:rFonts w:asciiTheme="minorHAnsi" w:hAnsiTheme="minorHAnsi" w:cstheme="minorHAnsi"/>
        </w:rPr>
      </w:pPr>
      <w:r w:rsidRPr="00621D0B">
        <w:rPr>
          <w:rFonts w:asciiTheme="minorHAnsi" w:hAnsiTheme="minorHAnsi" w:cstheme="minorHAnsi"/>
        </w:rPr>
        <w:fldChar w:fldCharType="end"/>
      </w:r>
    </w:p>
    <w:p w14:paraId="2F9AC0BA" w14:textId="242D9949" w:rsidR="001E3BCE" w:rsidRPr="00621D0B" w:rsidRDefault="00D22AD9" w:rsidP="00593282">
      <w:pPr>
        <w:pStyle w:val="Heading2"/>
        <w:rPr>
          <w:rFonts w:asciiTheme="minorHAnsi" w:hAnsiTheme="minorHAnsi" w:cstheme="minorHAnsi"/>
        </w:rPr>
      </w:pPr>
      <w:r w:rsidRPr="00621D0B">
        <w:rPr>
          <w:rFonts w:asciiTheme="minorHAnsi" w:hAnsiTheme="minorHAnsi" w:cstheme="minorHAnsi"/>
        </w:rPr>
        <w:lastRenderedPageBreak/>
        <w:t>Supp</w:t>
      </w:r>
      <w:r w:rsidR="00920F65" w:rsidRPr="00621D0B">
        <w:rPr>
          <w:rFonts w:asciiTheme="minorHAnsi" w:hAnsiTheme="minorHAnsi" w:cstheme="minorHAnsi"/>
        </w:rPr>
        <w:t>orting Information</w:t>
      </w:r>
    </w:p>
    <w:tbl>
      <w:tblPr>
        <w:tblStyle w:val="1"/>
        <w:tblW w:w="9186" w:type="dxa"/>
        <w:tblLayout w:type="fixed"/>
        <w:tblLook w:val="0600" w:firstRow="0" w:lastRow="0" w:firstColumn="0" w:lastColumn="0" w:noHBand="1" w:noVBand="1"/>
      </w:tblPr>
      <w:tblGrid>
        <w:gridCol w:w="2170"/>
        <w:gridCol w:w="1890"/>
        <w:gridCol w:w="1571"/>
        <w:gridCol w:w="3555"/>
      </w:tblGrid>
      <w:tr w:rsidR="00C83F92" w:rsidRPr="00621D0B" w14:paraId="7E82F205" w14:textId="77777777" w:rsidTr="00C83F92">
        <w:trPr>
          <w:trHeight w:val="318"/>
        </w:trPr>
        <w:tc>
          <w:tcPr>
            <w:tcW w:w="2170" w:type="dxa"/>
            <w:tcBorders>
              <w:bottom w:val="single" w:sz="4" w:space="0" w:color="auto"/>
            </w:tcBorders>
            <w:shd w:val="clear" w:color="auto" w:fill="auto"/>
            <w:tcMar>
              <w:top w:w="100" w:type="dxa"/>
              <w:left w:w="100" w:type="dxa"/>
              <w:bottom w:w="100" w:type="dxa"/>
              <w:right w:w="100" w:type="dxa"/>
            </w:tcMar>
          </w:tcPr>
          <w:p w14:paraId="5EE07343" w14:textId="77777777"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b/>
                <w:sz w:val="18"/>
                <w:szCs w:val="18"/>
              </w:rPr>
              <w:t>Variable Name</w:t>
            </w:r>
          </w:p>
        </w:tc>
        <w:tc>
          <w:tcPr>
            <w:tcW w:w="1890" w:type="dxa"/>
            <w:tcBorders>
              <w:bottom w:val="single" w:sz="4" w:space="0" w:color="auto"/>
            </w:tcBorders>
          </w:tcPr>
          <w:p w14:paraId="3FF8D3F5" w14:textId="6F406DBB"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b/>
                <w:sz w:val="18"/>
                <w:szCs w:val="18"/>
              </w:rPr>
              <w:t>Variable Abbreviation</w:t>
            </w:r>
          </w:p>
        </w:tc>
        <w:tc>
          <w:tcPr>
            <w:tcW w:w="1571" w:type="dxa"/>
            <w:tcBorders>
              <w:bottom w:val="single" w:sz="4" w:space="0" w:color="auto"/>
            </w:tcBorders>
            <w:shd w:val="clear" w:color="auto" w:fill="auto"/>
            <w:tcMar>
              <w:top w:w="100" w:type="dxa"/>
              <w:left w:w="100" w:type="dxa"/>
              <w:bottom w:w="100" w:type="dxa"/>
              <w:right w:w="100" w:type="dxa"/>
            </w:tcMar>
          </w:tcPr>
          <w:p w14:paraId="63B2CD6B" w14:textId="06568354"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b/>
                <w:sz w:val="18"/>
                <w:szCs w:val="18"/>
              </w:rPr>
              <w:t>Depth</w:t>
            </w:r>
          </w:p>
        </w:tc>
        <w:tc>
          <w:tcPr>
            <w:tcW w:w="3555" w:type="dxa"/>
            <w:tcBorders>
              <w:bottom w:val="single" w:sz="4" w:space="0" w:color="auto"/>
            </w:tcBorders>
            <w:shd w:val="clear" w:color="auto" w:fill="auto"/>
            <w:tcMar>
              <w:top w:w="100" w:type="dxa"/>
              <w:left w:w="100" w:type="dxa"/>
              <w:bottom w:w="100" w:type="dxa"/>
              <w:right w:w="100" w:type="dxa"/>
            </w:tcMar>
          </w:tcPr>
          <w:p w14:paraId="5D7F7A48" w14:textId="77777777"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b/>
                <w:sz w:val="18"/>
                <w:szCs w:val="18"/>
              </w:rPr>
              <w:t>Description</w:t>
            </w:r>
          </w:p>
        </w:tc>
      </w:tr>
      <w:tr w:rsidR="00C83F92" w:rsidRPr="00621D0B" w14:paraId="50929BB7" w14:textId="77777777" w:rsidTr="00C83F92">
        <w:trPr>
          <w:trHeight w:val="318"/>
        </w:trPr>
        <w:tc>
          <w:tcPr>
            <w:tcW w:w="2170" w:type="dxa"/>
            <w:tcBorders>
              <w:top w:val="single" w:sz="4" w:space="0" w:color="auto"/>
            </w:tcBorders>
            <w:shd w:val="clear" w:color="auto" w:fill="auto"/>
            <w:tcMar>
              <w:top w:w="100" w:type="dxa"/>
              <w:left w:w="100" w:type="dxa"/>
              <w:bottom w:w="100" w:type="dxa"/>
              <w:right w:w="100" w:type="dxa"/>
            </w:tcMar>
          </w:tcPr>
          <w:p w14:paraId="008BB02B"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Temperature</w:t>
            </w:r>
          </w:p>
        </w:tc>
        <w:tc>
          <w:tcPr>
            <w:tcW w:w="1890" w:type="dxa"/>
            <w:tcBorders>
              <w:top w:val="single" w:sz="4" w:space="0" w:color="auto"/>
            </w:tcBorders>
          </w:tcPr>
          <w:p w14:paraId="2FB7CF82" w14:textId="297DE8C8"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Potemp2</w:t>
            </w:r>
          </w:p>
        </w:tc>
        <w:tc>
          <w:tcPr>
            <w:tcW w:w="1571" w:type="dxa"/>
            <w:tcBorders>
              <w:top w:val="single" w:sz="4" w:space="0" w:color="auto"/>
            </w:tcBorders>
            <w:shd w:val="clear" w:color="auto" w:fill="auto"/>
            <w:tcMar>
              <w:top w:w="100" w:type="dxa"/>
              <w:left w:w="100" w:type="dxa"/>
              <w:bottom w:w="100" w:type="dxa"/>
              <w:right w:w="100" w:type="dxa"/>
            </w:tcMar>
          </w:tcPr>
          <w:p w14:paraId="09F208F6" w14:textId="47E823F2"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Average top 20m</w:t>
            </w:r>
          </w:p>
        </w:tc>
        <w:tc>
          <w:tcPr>
            <w:tcW w:w="3555" w:type="dxa"/>
            <w:tcBorders>
              <w:top w:val="single" w:sz="4" w:space="0" w:color="auto"/>
            </w:tcBorders>
            <w:shd w:val="clear" w:color="auto" w:fill="auto"/>
            <w:tcMar>
              <w:top w:w="100" w:type="dxa"/>
              <w:left w:w="100" w:type="dxa"/>
              <w:bottom w:w="100" w:type="dxa"/>
              <w:right w:w="100" w:type="dxa"/>
            </w:tcMar>
          </w:tcPr>
          <w:p w14:paraId="254E86B5"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Downcast</w:t>
            </w:r>
          </w:p>
        </w:tc>
      </w:tr>
      <w:tr w:rsidR="00C83F92" w:rsidRPr="00621D0B" w14:paraId="16C4BCDD" w14:textId="77777777" w:rsidTr="00C83F92">
        <w:trPr>
          <w:trHeight w:val="290"/>
        </w:trPr>
        <w:tc>
          <w:tcPr>
            <w:tcW w:w="2170" w:type="dxa"/>
            <w:shd w:val="clear" w:color="auto" w:fill="auto"/>
            <w:tcMar>
              <w:top w:w="100" w:type="dxa"/>
              <w:left w:w="100" w:type="dxa"/>
              <w:bottom w:w="100" w:type="dxa"/>
              <w:right w:w="100" w:type="dxa"/>
            </w:tcMar>
          </w:tcPr>
          <w:p w14:paraId="236CA864"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Salinity</w:t>
            </w:r>
          </w:p>
        </w:tc>
        <w:tc>
          <w:tcPr>
            <w:tcW w:w="1890" w:type="dxa"/>
          </w:tcPr>
          <w:p w14:paraId="5EFB2110" w14:textId="47062CAA"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Sal2</w:t>
            </w:r>
          </w:p>
        </w:tc>
        <w:tc>
          <w:tcPr>
            <w:tcW w:w="1571" w:type="dxa"/>
            <w:shd w:val="clear" w:color="auto" w:fill="auto"/>
            <w:tcMar>
              <w:top w:w="100" w:type="dxa"/>
              <w:left w:w="100" w:type="dxa"/>
              <w:bottom w:w="100" w:type="dxa"/>
              <w:right w:w="100" w:type="dxa"/>
            </w:tcMar>
          </w:tcPr>
          <w:p w14:paraId="1A84CB83" w14:textId="39A08AD7"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Average top 20m</w:t>
            </w:r>
          </w:p>
        </w:tc>
        <w:tc>
          <w:tcPr>
            <w:tcW w:w="3555" w:type="dxa"/>
            <w:shd w:val="clear" w:color="auto" w:fill="auto"/>
            <w:tcMar>
              <w:top w:w="100" w:type="dxa"/>
              <w:left w:w="100" w:type="dxa"/>
              <w:bottom w:w="100" w:type="dxa"/>
              <w:right w:w="100" w:type="dxa"/>
            </w:tcMar>
          </w:tcPr>
          <w:p w14:paraId="7380297E"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Downcast</w:t>
            </w:r>
          </w:p>
        </w:tc>
      </w:tr>
      <w:tr w:rsidR="00C83F92" w:rsidRPr="00621D0B" w14:paraId="3077C3FC" w14:textId="77777777" w:rsidTr="00C83F92">
        <w:trPr>
          <w:trHeight w:val="318"/>
        </w:trPr>
        <w:tc>
          <w:tcPr>
            <w:tcW w:w="2170" w:type="dxa"/>
            <w:shd w:val="clear" w:color="auto" w:fill="auto"/>
            <w:tcMar>
              <w:top w:w="100" w:type="dxa"/>
              <w:left w:w="100" w:type="dxa"/>
              <w:bottom w:w="100" w:type="dxa"/>
              <w:right w:w="100" w:type="dxa"/>
            </w:tcMar>
          </w:tcPr>
          <w:p w14:paraId="148E27F4"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Density</w:t>
            </w:r>
          </w:p>
        </w:tc>
        <w:tc>
          <w:tcPr>
            <w:tcW w:w="1890" w:type="dxa"/>
          </w:tcPr>
          <w:p w14:paraId="4CA7C36F" w14:textId="04181571"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Density2</w:t>
            </w:r>
          </w:p>
        </w:tc>
        <w:tc>
          <w:tcPr>
            <w:tcW w:w="1571" w:type="dxa"/>
            <w:shd w:val="clear" w:color="auto" w:fill="auto"/>
            <w:tcMar>
              <w:top w:w="100" w:type="dxa"/>
              <w:left w:w="100" w:type="dxa"/>
              <w:bottom w:w="100" w:type="dxa"/>
              <w:right w:w="100" w:type="dxa"/>
            </w:tcMar>
          </w:tcPr>
          <w:p w14:paraId="2C9F81ED" w14:textId="63303D2D"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Average top 20m</w:t>
            </w:r>
          </w:p>
        </w:tc>
        <w:tc>
          <w:tcPr>
            <w:tcW w:w="3555" w:type="dxa"/>
            <w:shd w:val="clear" w:color="auto" w:fill="auto"/>
            <w:tcMar>
              <w:top w:w="100" w:type="dxa"/>
              <w:left w:w="100" w:type="dxa"/>
              <w:bottom w:w="100" w:type="dxa"/>
              <w:right w:w="100" w:type="dxa"/>
            </w:tcMar>
          </w:tcPr>
          <w:p w14:paraId="7E48231B"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Downcast</w:t>
            </w:r>
          </w:p>
        </w:tc>
      </w:tr>
      <w:tr w:rsidR="00C83F92" w:rsidRPr="00621D0B" w14:paraId="61A168C2" w14:textId="77777777" w:rsidTr="00C83F92">
        <w:trPr>
          <w:trHeight w:val="318"/>
        </w:trPr>
        <w:tc>
          <w:tcPr>
            <w:tcW w:w="2170" w:type="dxa"/>
            <w:shd w:val="clear" w:color="auto" w:fill="auto"/>
            <w:tcMar>
              <w:top w:w="100" w:type="dxa"/>
              <w:left w:w="100" w:type="dxa"/>
              <w:bottom w:w="100" w:type="dxa"/>
              <w:right w:w="100" w:type="dxa"/>
            </w:tcMar>
          </w:tcPr>
          <w:p w14:paraId="7DA67A14"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Oxygen Saturation</w:t>
            </w:r>
          </w:p>
        </w:tc>
        <w:tc>
          <w:tcPr>
            <w:tcW w:w="1890" w:type="dxa"/>
          </w:tcPr>
          <w:p w14:paraId="5E3C1448" w14:textId="237496B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Oxy_sat</w:t>
            </w:r>
          </w:p>
        </w:tc>
        <w:tc>
          <w:tcPr>
            <w:tcW w:w="1571" w:type="dxa"/>
            <w:shd w:val="clear" w:color="auto" w:fill="auto"/>
            <w:tcMar>
              <w:top w:w="100" w:type="dxa"/>
              <w:left w:w="100" w:type="dxa"/>
              <w:bottom w:w="100" w:type="dxa"/>
              <w:right w:w="100" w:type="dxa"/>
            </w:tcMar>
          </w:tcPr>
          <w:p w14:paraId="76A641CE" w14:textId="5B015C3A"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Average top 20m</w:t>
            </w:r>
          </w:p>
        </w:tc>
        <w:tc>
          <w:tcPr>
            <w:tcW w:w="3555" w:type="dxa"/>
            <w:shd w:val="clear" w:color="auto" w:fill="auto"/>
            <w:tcMar>
              <w:top w:w="100" w:type="dxa"/>
              <w:left w:w="100" w:type="dxa"/>
              <w:bottom w:w="100" w:type="dxa"/>
              <w:right w:w="100" w:type="dxa"/>
            </w:tcMar>
          </w:tcPr>
          <w:p w14:paraId="63377571"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Downcast</w:t>
            </w:r>
          </w:p>
        </w:tc>
      </w:tr>
      <w:tr w:rsidR="00C83F92" w:rsidRPr="00621D0B" w14:paraId="7316F9DD" w14:textId="77777777" w:rsidTr="00C83F92">
        <w:trPr>
          <w:trHeight w:val="290"/>
        </w:trPr>
        <w:tc>
          <w:tcPr>
            <w:tcW w:w="2170" w:type="dxa"/>
            <w:shd w:val="clear" w:color="auto" w:fill="auto"/>
            <w:tcMar>
              <w:top w:w="100" w:type="dxa"/>
              <w:left w:w="100" w:type="dxa"/>
              <w:bottom w:w="100" w:type="dxa"/>
              <w:right w:w="100" w:type="dxa"/>
            </w:tcMar>
          </w:tcPr>
          <w:p w14:paraId="083CCC39"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Chlorophyll-a Fluorescence</w:t>
            </w:r>
          </w:p>
        </w:tc>
        <w:tc>
          <w:tcPr>
            <w:tcW w:w="1890" w:type="dxa"/>
          </w:tcPr>
          <w:p w14:paraId="38DC93F5" w14:textId="217C0B2C" w:rsidR="00C83F92" w:rsidRPr="00621D0B" w:rsidRDefault="004A73B0"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fluorescence</w:t>
            </w:r>
          </w:p>
        </w:tc>
        <w:tc>
          <w:tcPr>
            <w:tcW w:w="1571" w:type="dxa"/>
            <w:shd w:val="clear" w:color="auto" w:fill="auto"/>
            <w:tcMar>
              <w:top w:w="100" w:type="dxa"/>
              <w:left w:w="100" w:type="dxa"/>
              <w:bottom w:w="100" w:type="dxa"/>
              <w:right w:w="100" w:type="dxa"/>
            </w:tcMar>
          </w:tcPr>
          <w:p w14:paraId="1F734FD8" w14:textId="41E2E79F"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Average top 20m</w:t>
            </w:r>
          </w:p>
        </w:tc>
        <w:tc>
          <w:tcPr>
            <w:tcW w:w="3555" w:type="dxa"/>
            <w:shd w:val="clear" w:color="auto" w:fill="auto"/>
            <w:tcMar>
              <w:top w:w="100" w:type="dxa"/>
              <w:left w:w="100" w:type="dxa"/>
              <w:bottom w:w="100" w:type="dxa"/>
              <w:right w:w="100" w:type="dxa"/>
            </w:tcMar>
          </w:tcPr>
          <w:p w14:paraId="25CAE098"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Downcast</w:t>
            </w:r>
          </w:p>
        </w:tc>
      </w:tr>
      <w:tr w:rsidR="00C83F92" w:rsidRPr="00621D0B" w14:paraId="4925454D" w14:textId="77777777" w:rsidTr="00C83F92">
        <w:trPr>
          <w:trHeight w:val="318"/>
        </w:trPr>
        <w:tc>
          <w:tcPr>
            <w:tcW w:w="2170" w:type="dxa"/>
            <w:shd w:val="clear" w:color="auto" w:fill="auto"/>
            <w:tcMar>
              <w:top w:w="100" w:type="dxa"/>
              <w:left w:w="100" w:type="dxa"/>
              <w:bottom w:w="100" w:type="dxa"/>
              <w:right w:w="100" w:type="dxa"/>
            </w:tcMar>
          </w:tcPr>
          <w:p w14:paraId="537C7A89" w14:textId="66104AAA"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NO</w:t>
            </w:r>
            <w:r w:rsidRPr="00621D0B">
              <w:rPr>
                <w:rFonts w:asciiTheme="minorHAnsi" w:hAnsiTheme="minorHAnsi" w:cstheme="minorHAnsi"/>
                <w:sz w:val="18"/>
                <w:szCs w:val="18"/>
                <w:vertAlign w:val="subscript"/>
              </w:rPr>
              <w:t>2</w:t>
            </w:r>
          </w:p>
        </w:tc>
        <w:tc>
          <w:tcPr>
            <w:tcW w:w="1890" w:type="dxa"/>
          </w:tcPr>
          <w:p w14:paraId="7F8A6A90" w14:textId="2A665EB0"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NO2</w:t>
            </w:r>
          </w:p>
        </w:tc>
        <w:tc>
          <w:tcPr>
            <w:tcW w:w="1571" w:type="dxa"/>
            <w:shd w:val="clear" w:color="auto" w:fill="auto"/>
            <w:tcMar>
              <w:top w:w="100" w:type="dxa"/>
              <w:left w:w="100" w:type="dxa"/>
              <w:bottom w:w="100" w:type="dxa"/>
              <w:right w:w="100" w:type="dxa"/>
            </w:tcMar>
          </w:tcPr>
          <w:p w14:paraId="6975BF4C" w14:textId="0124E5A4"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Average top 20m</w:t>
            </w:r>
          </w:p>
        </w:tc>
        <w:tc>
          <w:tcPr>
            <w:tcW w:w="3555" w:type="dxa"/>
            <w:shd w:val="clear" w:color="auto" w:fill="auto"/>
            <w:tcMar>
              <w:top w:w="100" w:type="dxa"/>
              <w:left w:w="100" w:type="dxa"/>
              <w:bottom w:w="100" w:type="dxa"/>
              <w:right w:w="100" w:type="dxa"/>
            </w:tcMar>
          </w:tcPr>
          <w:p w14:paraId="6538A52B"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Bottle data</w:t>
            </w:r>
          </w:p>
        </w:tc>
      </w:tr>
      <w:tr w:rsidR="00C83F92" w:rsidRPr="00621D0B" w14:paraId="3AF16A94" w14:textId="77777777" w:rsidTr="00C83F92">
        <w:trPr>
          <w:trHeight w:val="318"/>
        </w:trPr>
        <w:tc>
          <w:tcPr>
            <w:tcW w:w="2170" w:type="dxa"/>
            <w:shd w:val="clear" w:color="auto" w:fill="auto"/>
            <w:tcMar>
              <w:top w:w="100" w:type="dxa"/>
              <w:left w:w="100" w:type="dxa"/>
              <w:bottom w:w="100" w:type="dxa"/>
              <w:right w:w="100" w:type="dxa"/>
            </w:tcMar>
          </w:tcPr>
          <w:p w14:paraId="35E07D48" w14:textId="0B1B1A3C" w:rsidR="00C83F92" w:rsidRPr="00621D0B" w:rsidRDefault="00C83F92" w:rsidP="00364C40">
            <w:pPr>
              <w:widowControl w:val="0"/>
              <w:spacing w:line="240" w:lineRule="auto"/>
              <w:rPr>
                <w:rFonts w:asciiTheme="minorHAnsi" w:hAnsiTheme="minorHAnsi" w:cstheme="minorHAnsi"/>
                <w:sz w:val="18"/>
                <w:szCs w:val="18"/>
                <w:vertAlign w:val="subscript"/>
              </w:rPr>
            </w:pPr>
            <w:r w:rsidRPr="00621D0B">
              <w:rPr>
                <w:rFonts w:asciiTheme="minorHAnsi" w:hAnsiTheme="minorHAnsi" w:cstheme="minorHAnsi"/>
                <w:sz w:val="18"/>
                <w:szCs w:val="18"/>
              </w:rPr>
              <w:t>NO</w:t>
            </w:r>
            <w:r w:rsidRPr="00621D0B">
              <w:rPr>
                <w:rFonts w:asciiTheme="minorHAnsi" w:hAnsiTheme="minorHAnsi" w:cstheme="minorHAnsi"/>
                <w:sz w:val="18"/>
                <w:szCs w:val="18"/>
                <w:vertAlign w:val="subscript"/>
              </w:rPr>
              <w:t>3</w:t>
            </w:r>
          </w:p>
        </w:tc>
        <w:tc>
          <w:tcPr>
            <w:tcW w:w="1890" w:type="dxa"/>
          </w:tcPr>
          <w:p w14:paraId="031EBD17" w14:textId="328D5F90"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NO3</w:t>
            </w:r>
          </w:p>
        </w:tc>
        <w:tc>
          <w:tcPr>
            <w:tcW w:w="1571" w:type="dxa"/>
            <w:shd w:val="clear" w:color="auto" w:fill="auto"/>
            <w:tcMar>
              <w:top w:w="100" w:type="dxa"/>
              <w:left w:w="100" w:type="dxa"/>
              <w:bottom w:w="100" w:type="dxa"/>
              <w:right w:w="100" w:type="dxa"/>
            </w:tcMar>
          </w:tcPr>
          <w:p w14:paraId="0032F2A0" w14:textId="7C271A09"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Average top 20m</w:t>
            </w:r>
          </w:p>
        </w:tc>
        <w:tc>
          <w:tcPr>
            <w:tcW w:w="3555" w:type="dxa"/>
            <w:shd w:val="clear" w:color="auto" w:fill="auto"/>
            <w:tcMar>
              <w:top w:w="100" w:type="dxa"/>
              <w:left w:w="100" w:type="dxa"/>
              <w:bottom w:w="100" w:type="dxa"/>
              <w:right w:w="100" w:type="dxa"/>
            </w:tcMar>
          </w:tcPr>
          <w:p w14:paraId="3D9291D5"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Bottle data</w:t>
            </w:r>
          </w:p>
        </w:tc>
      </w:tr>
      <w:tr w:rsidR="00C83F92" w:rsidRPr="00621D0B" w14:paraId="5C8D6DB5" w14:textId="77777777" w:rsidTr="00C83F92">
        <w:trPr>
          <w:trHeight w:val="290"/>
        </w:trPr>
        <w:tc>
          <w:tcPr>
            <w:tcW w:w="2170" w:type="dxa"/>
            <w:shd w:val="clear" w:color="auto" w:fill="auto"/>
            <w:tcMar>
              <w:top w:w="100" w:type="dxa"/>
              <w:left w:w="100" w:type="dxa"/>
              <w:bottom w:w="100" w:type="dxa"/>
              <w:right w:w="100" w:type="dxa"/>
            </w:tcMar>
          </w:tcPr>
          <w:p w14:paraId="5A927B97" w14:textId="4D0DEB34" w:rsidR="00C83F92" w:rsidRPr="00621D0B" w:rsidRDefault="00C83F92" w:rsidP="00364C40">
            <w:pPr>
              <w:widowControl w:val="0"/>
              <w:spacing w:line="240" w:lineRule="auto"/>
              <w:rPr>
                <w:rFonts w:asciiTheme="minorHAnsi" w:hAnsiTheme="minorHAnsi" w:cstheme="minorHAnsi"/>
                <w:sz w:val="18"/>
                <w:szCs w:val="18"/>
                <w:vertAlign w:val="subscript"/>
              </w:rPr>
            </w:pPr>
            <w:r w:rsidRPr="00621D0B">
              <w:rPr>
                <w:rFonts w:asciiTheme="minorHAnsi" w:hAnsiTheme="minorHAnsi" w:cstheme="minorHAnsi"/>
                <w:sz w:val="18"/>
                <w:szCs w:val="18"/>
              </w:rPr>
              <w:t>PO</w:t>
            </w:r>
            <w:r w:rsidRPr="00621D0B">
              <w:rPr>
                <w:rFonts w:asciiTheme="minorHAnsi" w:hAnsiTheme="minorHAnsi" w:cstheme="minorHAnsi"/>
                <w:sz w:val="18"/>
                <w:szCs w:val="18"/>
                <w:vertAlign w:val="subscript"/>
              </w:rPr>
              <w:t>4</w:t>
            </w:r>
          </w:p>
        </w:tc>
        <w:tc>
          <w:tcPr>
            <w:tcW w:w="1890" w:type="dxa"/>
          </w:tcPr>
          <w:p w14:paraId="7CB518BD" w14:textId="2BE770B5"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PO4</w:t>
            </w:r>
          </w:p>
        </w:tc>
        <w:tc>
          <w:tcPr>
            <w:tcW w:w="1571" w:type="dxa"/>
            <w:shd w:val="clear" w:color="auto" w:fill="auto"/>
            <w:tcMar>
              <w:top w:w="100" w:type="dxa"/>
              <w:left w:w="100" w:type="dxa"/>
              <w:bottom w:w="100" w:type="dxa"/>
              <w:right w:w="100" w:type="dxa"/>
            </w:tcMar>
          </w:tcPr>
          <w:p w14:paraId="409C492A" w14:textId="4D48CB89"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Average top 20m</w:t>
            </w:r>
          </w:p>
        </w:tc>
        <w:tc>
          <w:tcPr>
            <w:tcW w:w="3555" w:type="dxa"/>
            <w:shd w:val="clear" w:color="auto" w:fill="auto"/>
            <w:tcMar>
              <w:top w:w="100" w:type="dxa"/>
              <w:left w:w="100" w:type="dxa"/>
              <w:bottom w:w="100" w:type="dxa"/>
              <w:right w:w="100" w:type="dxa"/>
            </w:tcMar>
          </w:tcPr>
          <w:p w14:paraId="46AFAD05"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Bottle data</w:t>
            </w:r>
          </w:p>
        </w:tc>
      </w:tr>
      <w:tr w:rsidR="00C83F92" w:rsidRPr="00621D0B" w14:paraId="4C78FB80" w14:textId="77777777" w:rsidTr="00C83F92">
        <w:trPr>
          <w:trHeight w:val="318"/>
        </w:trPr>
        <w:tc>
          <w:tcPr>
            <w:tcW w:w="2170" w:type="dxa"/>
            <w:shd w:val="clear" w:color="auto" w:fill="auto"/>
            <w:tcMar>
              <w:top w:w="100" w:type="dxa"/>
              <w:left w:w="100" w:type="dxa"/>
              <w:bottom w:w="100" w:type="dxa"/>
              <w:right w:w="100" w:type="dxa"/>
            </w:tcMar>
          </w:tcPr>
          <w:p w14:paraId="38B6B13D" w14:textId="1B61C625"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Si</w:t>
            </w:r>
          </w:p>
        </w:tc>
        <w:tc>
          <w:tcPr>
            <w:tcW w:w="1890" w:type="dxa"/>
          </w:tcPr>
          <w:p w14:paraId="22135D23" w14:textId="58949E8E"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SIL</w:t>
            </w:r>
          </w:p>
        </w:tc>
        <w:tc>
          <w:tcPr>
            <w:tcW w:w="1571" w:type="dxa"/>
            <w:shd w:val="clear" w:color="auto" w:fill="auto"/>
            <w:tcMar>
              <w:top w:w="100" w:type="dxa"/>
              <w:left w:w="100" w:type="dxa"/>
              <w:bottom w:w="100" w:type="dxa"/>
              <w:right w:w="100" w:type="dxa"/>
            </w:tcMar>
          </w:tcPr>
          <w:p w14:paraId="53BA4DFF" w14:textId="4A8316ED"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Average top 20m</w:t>
            </w:r>
          </w:p>
        </w:tc>
        <w:tc>
          <w:tcPr>
            <w:tcW w:w="3555" w:type="dxa"/>
            <w:shd w:val="clear" w:color="auto" w:fill="auto"/>
            <w:tcMar>
              <w:top w:w="100" w:type="dxa"/>
              <w:left w:w="100" w:type="dxa"/>
              <w:bottom w:w="100" w:type="dxa"/>
              <w:right w:w="100" w:type="dxa"/>
            </w:tcMar>
          </w:tcPr>
          <w:p w14:paraId="2D4F0B80"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Bottle data</w:t>
            </w:r>
          </w:p>
        </w:tc>
      </w:tr>
      <w:tr w:rsidR="00C83F92" w:rsidRPr="00621D0B" w14:paraId="6832616C" w14:textId="77777777" w:rsidTr="00C83F92">
        <w:trPr>
          <w:trHeight w:val="318"/>
        </w:trPr>
        <w:tc>
          <w:tcPr>
            <w:tcW w:w="2170" w:type="dxa"/>
            <w:shd w:val="clear" w:color="auto" w:fill="auto"/>
            <w:tcMar>
              <w:top w:w="100" w:type="dxa"/>
              <w:left w:w="100" w:type="dxa"/>
              <w:bottom w:w="100" w:type="dxa"/>
              <w:right w:w="100" w:type="dxa"/>
            </w:tcMar>
          </w:tcPr>
          <w:p w14:paraId="58553AB6" w14:textId="1210615A" w:rsidR="00C83F92" w:rsidRPr="00621D0B" w:rsidRDefault="00C83F92" w:rsidP="00364C40">
            <w:pPr>
              <w:widowControl w:val="0"/>
              <w:spacing w:line="240" w:lineRule="auto"/>
              <w:rPr>
                <w:rFonts w:asciiTheme="minorHAnsi" w:hAnsiTheme="minorHAnsi" w:cstheme="minorHAnsi"/>
                <w:sz w:val="18"/>
                <w:szCs w:val="18"/>
                <w:vertAlign w:val="subscript"/>
              </w:rPr>
            </w:pPr>
            <w:r w:rsidRPr="00621D0B">
              <w:rPr>
                <w:rFonts w:asciiTheme="minorHAnsi" w:hAnsiTheme="minorHAnsi" w:cstheme="minorHAnsi"/>
                <w:sz w:val="18"/>
                <w:szCs w:val="18"/>
              </w:rPr>
              <w:t>NH</w:t>
            </w:r>
            <w:r w:rsidRPr="00621D0B">
              <w:rPr>
                <w:rFonts w:asciiTheme="minorHAnsi" w:hAnsiTheme="minorHAnsi" w:cstheme="minorHAnsi"/>
                <w:sz w:val="18"/>
                <w:szCs w:val="18"/>
                <w:vertAlign w:val="subscript"/>
              </w:rPr>
              <w:t>4</w:t>
            </w:r>
          </w:p>
        </w:tc>
        <w:tc>
          <w:tcPr>
            <w:tcW w:w="1890" w:type="dxa"/>
          </w:tcPr>
          <w:p w14:paraId="0E5E8A91" w14:textId="011D7775"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NH4</w:t>
            </w:r>
          </w:p>
        </w:tc>
        <w:tc>
          <w:tcPr>
            <w:tcW w:w="1571" w:type="dxa"/>
            <w:shd w:val="clear" w:color="auto" w:fill="auto"/>
            <w:tcMar>
              <w:top w:w="100" w:type="dxa"/>
              <w:left w:w="100" w:type="dxa"/>
              <w:bottom w:w="100" w:type="dxa"/>
              <w:right w:w="100" w:type="dxa"/>
            </w:tcMar>
          </w:tcPr>
          <w:p w14:paraId="58BA3075" w14:textId="5BE8D5CA"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Average top 20m</w:t>
            </w:r>
          </w:p>
        </w:tc>
        <w:tc>
          <w:tcPr>
            <w:tcW w:w="3555" w:type="dxa"/>
            <w:shd w:val="clear" w:color="auto" w:fill="auto"/>
            <w:tcMar>
              <w:top w:w="100" w:type="dxa"/>
              <w:left w:w="100" w:type="dxa"/>
              <w:bottom w:w="100" w:type="dxa"/>
              <w:right w:w="100" w:type="dxa"/>
            </w:tcMar>
          </w:tcPr>
          <w:p w14:paraId="79E1D842"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Bottle data</w:t>
            </w:r>
          </w:p>
        </w:tc>
      </w:tr>
      <w:tr w:rsidR="00C83F92" w:rsidRPr="00621D0B" w14:paraId="348F4649" w14:textId="77777777" w:rsidTr="00C83F92">
        <w:trPr>
          <w:trHeight w:val="644"/>
        </w:trPr>
        <w:tc>
          <w:tcPr>
            <w:tcW w:w="2170" w:type="dxa"/>
            <w:shd w:val="clear" w:color="auto" w:fill="auto"/>
            <w:tcMar>
              <w:top w:w="100" w:type="dxa"/>
              <w:left w:w="100" w:type="dxa"/>
              <w:bottom w:w="100" w:type="dxa"/>
              <w:right w:w="100" w:type="dxa"/>
            </w:tcMar>
          </w:tcPr>
          <w:p w14:paraId="6FD05967"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Nitracline Depth</w:t>
            </w:r>
          </w:p>
        </w:tc>
        <w:tc>
          <w:tcPr>
            <w:tcW w:w="1890" w:type="dxa"/>
          </w:tcPr>
          <w:p w14:paraId="1C2D638B" w14:textId="525208DA"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nitracline</w:t>
            </w:r>
          </w:p>
        </w:tc>
        <w:tc>
          <w:tcPr>
            <w:tcW w:w="1571" w:type="dxa"/>
            <w:shd w:val="clear" w:color="auto" w:fill="auto"/>
            <w:tcMar>
              <w:top w:w="100" w:type="dxa"/>
              <w:left w:w="100" w:type="dxa"/>
              <w:bottom w:w="100" w:type="dxa"/>
              <w:right w:w="100" w:type="dxa"/>
            </w:tcMar>
          </w:tcPr>
          <w:p w14:paraId="2702B736" w14:textId="5BF68A88"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Variable</w:t>
            </w:r>
          </w:p>
        </w:tc>
        <w:tc>
          <w:tcPr>
            <w:tcW w:w="3555" w:type="dxa"/>
            <w:shd w:val="clear" w:color="auto" w:fill="auto"/>
            <w:tcMar>
              <w:top w:w="100" w:type="dxa"/>
              <w:left w:w="100" w:type="dxa"/>
              <w:bottom w:w="100" w:type="dxa"/>
              <w:right w:w="100" w:type="dxa"/>
            </w:tcMar>
          </w:tcPr>
          <w:p w14:paraId="2E3B5096"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Depth at which nitrate exceeds 1uM</w:t>
            </w:r>
          </w:p>
        </w:tc>
      </w:tr>
      <w:tr w:rsidR="00C83F92" w:rsidRPr="00621D0B" w14:paraId="05F21021" w14:textId="77777777" w:rsidTr="00C83F92">
        <w:trPr>
          <w:trHeight w:val="638"/>
        </w:trPr>
        <w:tc>
          <w:tcPr>
            <w:tcW w:w="2170" w:type="dxa"/>
            <w:shd w:val="clear" w:color="auto" w:fill="auto"/>
            <w:tcMar>
              <w:top w:w="100" w:type="dxa"/>
              <w:left w:w="100" w:type="dxa"/>
              <w:bottom w:w="100" w:type="dxa"/>
              <w:right w:w="100" w:type="dxa"/>
            </w:tcMar>
          </w:tcPr>
          <w:p w14:paraId="77883668"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Hypoxia Depth</w:t>
            </w:r>
          </w:p>
        </w:tc>
        <w:tc>
          <w:tcPr>
            <w:tcW w:w="1890" w:type="dxa"/>
          </w:tcPr>
          <w:p w14:paraId="6F660527" w14:textId="170E3FD4"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Hypoxia_depth</w:t>
            </w:r>
          </w:p>
        </w:tc>
        <w:tc>
          <w:tcPr>
            <w:tcW w:w="1571" w:type="dxa"/>
            <w:shd w:val="clear" w:color="auto" w:fill="auto"/>
            <w:tcMar>
              <w:top w:w="100" w:type="dxa"/>
              <w:left w:w="100" w:type="dxa"/>
              <w:bottom w:w="100" w:type="dxa"/>
              <w:right w:w="100" w:type="dxa"/>
            </w:tcMar>
          </w:tcPr>
          <w:p w14:paraId="3F9C3675" w14:textId="145080B3"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Variable</w:t>
            </w:r>
          </w:p>
        </w:tc>
        <w:tc>
          <w:tcPr>
            <w:tcW w:w="3555" w:type="dxa"/>
            <w:shd w:val="clear" w:color="auto" w:fill="auto"/>
            <w:tcMar>
              <w:top w:w="100" w:type="dxa"/>
              <w:left w:w="100" w:type="dxa"/>
              <w:bottom w:w="100" w:type="dxa"/>
              <w:right w:w="100" w:type="dxa"/>
            </w:tcMar>
          </w:tcPr>
          <w:p w14:paraId="66E1F7F3" w14:textId="1AD78F51"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 xml:space="preserve">Depth at which oxygen concentration drops below 2mL/L or the lowest oxygen of the cast </w:t>
            </w:r>
          </w:p>
        </w:tc>
      </w:tr>
      <w:tr w:rsidR="00C83F92" w:rsidRPr="00621D0B" w14:paraId="7BE9A0F3" w14:textId="77777777" w:rsidTr="00C83F92">
        <w:trPr>
          <w:trHeight w:val="318"/>
        </w:trPr>
        <w:tc>
          <w:tcPr>
            <w:tcW w:w="2170" w:type="dxa"/>
            <w:shd w:val="clear" w:color="auto" w:fill="auto"/>
            <w:tcMar>
              <w:top w:w="100" w:type="dxa"/>
              <w:left w:w="100" w:type="dxa"/>
              <w:bottom w:w="100" w:type="dxa"/>
              <w:right w:w="100" w:type="dxa"/>
            </w:tcMar>
          </w:tcPr>
          <w:p w14:paraId="32617637"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Chlorophyll-a Fluorescence Max</w:t>
            </w:r>
          </w:p>
        </w:tc>
        <w:tc>
          <w:tcPr>
            <w:tcW w:w="1890" w:type="dxa"/>
          </w:tcPr>
          <w:p w14:paraId="3E087321" w14:textId="7CDCA998"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Chl_max</w:t>
            </w:r>
          </w:p>
        </w:tc>
        <w:tc>
          <w:tcPr>
            <w:tcW w:w="1571" w:type="dxa"/>
            <w:shd w:val="clear" w:color="auto" w:fill="auto"/>
            <w:tcMar>
              <w:top w:w="100" w:type="dxa"/>
              <w:left w:w="100" w:type="dxa"/>
              <w:bottom w:w="100" w:type="dxa"/>
              <w:right w:w="100" w:type="dxa"/>
            </w:tcMar>
          </w:tcPr>
          <w:p w14:paraId="6000E69B" w14:textId="37E096DD"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Variable</w:t>
            </w:r>
          </w:p>
        </w:tc>
        <w:tc>
          <w:tcPr>
            <w:tcW w:w="3555" w:type="dxa"/>
            <w:shd w:val="clear" w:color="auto" w:fill="auto"/>
            <w:tcMar>
              <w:top w:w="100" w:type="dxa"/>
              <w:left w:w="100" w:type="dxa"/>
              <w:bottom w:w="100" w:type="dxa"/>
              <w:right w:w="100" w:type="dxa"/>
            </w:tcMar>
          </w:tcPr>
          <w:p w14:paraId="1D9BC537"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Maximum fluorescence value</w:t>
            </w:r>
          </w:p>
        </w:tc>
      </w:tr>
      <w:tr w:rsidR="00C83F92" w:rsidRPr="00621D0B" w14:paraId="3691B44A" w14:textId="77777777" w:rsidTr="00C83F92">
        <w:trPr>
          <w:trHeight w:val="638"/>
        </w:trPr>
        <w:tc>
          <w:tcPr>
            <w:tcW w:w="2170" w:type="dxa"/>
            <w:shd w:val="clear" w:color="auto" w:fill="auto"/>
            <w:tcMar>
              <w:top w:w="100" w:type="dxa"/>
              <w:left w:w="100" w:type="dxa"/>
              <w:bottom w:w="100" w:type="dxa"/>
              <w:right w:w="100" w:type="dxa"/>
            </w:tcMar>
          </w:tcPr>
          <w:p w14:paraId="4CD07F8A"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Chlorophyll-a Fluorescence Max Depth</w:t>
            </w:r>
          </w:p>
        </w:tc>
        <w:tc>
          <w:tcPr>
            <w:tcW w:w="1890" w:type="dxa"/>
          </w:tcPr>
          <w:p w14:paraId="508E605F" w14:textId="45FC3710"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Chl_max_depth</w:t>
            </w:r>
          </w:p>
        </w:tc>
        <w:tc>
          <w:tcPr>
            <w:tcW w:w="1571" w:type="dxa"/>
            <w:shd w:val="clear" w:color="auto" w:fill="auto"/>
            <w:tcMar>
              <w:top w:w="100" w:type="dxa"/>
              <w:left w:w="100" w:type="dxa"/>
              <w:bottom w:w="100" w:type="dxa"/>
              <w:right w:w="100" w:type="dxa"/>
            </w:tcMar>
          </w:tcPr>
          <w:p w14:paraId="75B9B54F" w14:textId="65358078"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Variable</w:t>
            </w:r>
          </w:p>
        </w:tc>
        <w:tc>
          <w:tcPr>
            <w:tcW w:w="3555" w:type="dxa"/>
            <w:shd w:val="clear" w:color="auto" w:fill="auto"/>
            <w:tcMar>
              <w:top w:w="100" w:type="dxa"/>
              <w:left w:w="100" w:type="dxa"/>
              <w:bottom w:w="100" w:type="dxa"/>
              <w:right w:w="100" w:type="dxa"/>
            </w:tcMar>
          </w:tcPr>
          <w:p w14:paraId="706D9247"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Depth of the maximum fluorescence value</w:t>
            </w:r>
          </w:p>
        </w:tc>
      </w:tr>
      <w:tr w:rsidR="00C83F92" w:rsidRPr="00621D0B" w14:paraId="21B7F015" w14:textId="77777777" w:rsidTr="00C83F92">
        <w:trPr>
          <w:trHeight w:val="638"/>
        </w:trPr>
        <w:tc>
          <w:tcPr>
            <w:tcW w:w="2170" w:type="dxa"/>
            <w:shd w:val="clear" w:color="auto" w:fill="auto"/>
            <w:tcMar>
              <w:top w:w="100" w:type="dxa"/>
              <w:left w:w="100" w:type="dxa"/>
              <w:bottom w:w="100" w:type="dxa"/>
              <w:right w:w="100" w:type="dxa"/>
            </w:tcMar>
          </w:tcPr>
          <w:p w14:paraId="0EBE5686"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Beam Transmissometry Maximum Depth</w:t>
            </w:r>
          </w:p>
        </w:tc>
        <w:tc>
          <w:tcPr>
            <w:tcW w:w="1890" w:type="dxa"/>
          </w:tcPr>
          <w:p w14:paraId="77A1F80F" w14:textId="186AAD12"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Beam_depth</w:t>
            </w:r>
          </w:p>
        </w:tc>
        <w:tc>
          <w:tcPr>
            <w:tcW w:w="1571" w:type="dxa"/>
            <w:shd w:val="clear" w:color="auto" w:fill="auto"/>
            <w:tcMar>
              <w:top w:w="100" w:type="dxa"/>
              <w:left w:w="100" w:type="dxa"/>
              <w:bottom w:w="100" w:type="dxa"/>
              <w:right w:w="100" w:type="dxa"/>
            </w:tcMar>
          </w:tcPr>
          <w:p w14:paraId="370A0BC7" w14:textId="0114021E"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Variable</w:t>
            </w:r>
          </w:p>
        </w:tc>
        <w:tc>
          <w:tcPr>
            <w:tcW w:w="3555" w:type="dxa"/>
            <w:shd w:val="clear" w:color="auto" w:fill="auto"/>
            <w:tcMar>
              <w:top w:w="100" w:type="dxa"/>
              <w:left w:w="100" w:type="dxa"/>
              <w:bottom w:w="100" w:type="dxa"/>
              <w:right w:w="100" w:type="dxa"/>
            </w:tcMar>
          </w:tcPr>
          <w:p w14:paraId="17729482"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Depth of the maximum fluorescence value</w:t>
            </w:r>
          </w:p>
        </w:tc>
      </w:tr>
      <w:tr w:rsidR="00C83F92" w:rsidRPr="00621D0B" w14:paraId="52AA6DBC" w14:textId="77777777" w:rsidTr="00C83F92">
        <w:trPr>
          <w:trHeight w:val="638"/>
        </w:trPr>
        <w:tc>
          <w:tcPr>
            <w:tcW w:w="2170" w:type="dxa"/>
            <w:shd w:val="clear" w:color="auto" w:fill="auto"/>
            <w:tcMar>
              <w:top w:w="100" w:type="dxa"/>
              <w:left w:w="100" w:type="dxa"/>
              <w:bottom w:w="100" w:type="dxa"/>
              <w:right w:w="100" w:type="dxa"/>
            </w:tcMar>
          </w:tcPr>
          <w:p w14:paraId="28821997"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Mixed Layer Depth</w:t>
            </w:r>
          </w:p>
        </w:tc>
        <w:tc>
          <w:tcPr>
            <w:tcW w:w="1890" w:type="dxa"/>
          </w:tcPr>
          <w:p w14:paraId="3E0296BB" w14:textId="4C82BFB9"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Mixedlayerdepths</w:t>
            </w:r>
          </w:p>
        </w:tc>
        <w:tc>
          <w:tcPr>
            <w:tcW w:w="1571" w:type="dxa"/>
            <w:shd w:val="clear" w:color="auto" w:fill="auto"/>
            <w:tcMar>
              <w:top w:w="100" w:type="dxa"/>
              <w:left w:w="100" w:type="dxa"/>
              <w:bottom w:w="100" w:type="dxa"/>
              <w:right w:w="100" w:type="dxa"/>
            </w:tcMar>
          </w:tcPr>
          <w:p w14:paraId="221C8608" w14:textId="1BB65C60"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Variable</w:t>
            </w:r>
          </w:p>
        </w:tc>
        <w:tc>
          <w:tcPr>
            <w:tcW w:w="3555" w:type="dxa"/>
            <w:shd w:val="clear" w:color="auto" w:fill="auto"/>
            <w:tcMar>
              <w:top w:w="100" w:type="dxa"/>
              <w:left w:w="100" w:type="dxa"/>
              <w:bottom w:w="100" w:type="dxa"/>
              <w:right w:w="100" w:type="dxa"/>
            </w:tcMar>
          </w:tcPr>
          <w:p w14:paraId="3B4EA205" w14:textId="77777777"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Depth of at which a density difference of 0.125 first occurs</w:t>
            </w:r>
          </w:p>
        </w:tc>
      </w:tr>
      <w:tr w:rsidR="00C83F92" w:rsidRPr="00621D0B" w14:paraId="2F689C72" w14:textId="77777777" w:rsidTr="00C83F92">
        <w:trPr>
          <w:trHeight w:val="638"/>
        </w:trPr>
        <w:tc>
          <w:tcPr>
            <w:tcW w:w="2170" w:type="dxa"/>
            <w:shd w:val="clear" w:color="auto" w:fill="auto"/>
            <w:tcMar>
              <w:top w:w="100" w:type="dxa"/>
              <w:left w:w="100" w:type="dxa"/>
              <w:bottom w:w="100" w:type="dxa"/>
              <w:right w:w="100" w:type="dxa"/>
            </w:tcMar>
          </w:tcPr>
          <w:p w14:paraId="6F40AFEB"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Integrated Chlorophyll-a</w:t>
            </w:r>
          </w:p>
        </w:tc>
        <w:tc>
          <w:tcPr>
            <w:tcW w:w="1890" w:type="dxa"/>
          </w:tcPr>
          <w:p w14:paraId="0DFFD9CD" w14:textId="7D6F1CD9"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Integrated_chl</w:t>
            </w:r>
          </w:p>
        </w:tc>
        <w:tc>
          <w:tcPr>
            <w:tcW w:w="1571" w:type="dxa"/>
            <w:shd w:val="clear" w:color="auto" w:fill="auto"/>
            <w:tcMar>
              <w:top w:w="100" w:type="dxa"/>
              <w:left w:w="100" w:type="dxa"/>
              <w:bottom w:w="100" w:type="dxa"/>
              <w:right w:w="100" w:type="dxa"/>
            </w:tcMar>
          </w:tcPr>
          <w:p w14:paraId="1FA9B66C" w14:textId="045D6532"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1% PAR depth</w:t>
            </w:r>
          </w:p>
        </w:tc>
        <w:tc>
          <w:tcPr>
            <w:tcW w:w="3555" w:type="dxa"/>
            <w:shd w:val="clear" w:color="auto" w:fill="auto"/>
            <w:tcMar>
              <w:top w:w="100" w:type="dxa"/>
              <w:left w:w="100" w:type="dxa"/>
              <w:bottom w:w="100" w:type="dxa"/>
              <w:right w:w="100" w:type="dxa"/>
            </w:tcMar>
          </w:tcPr>
          <w:p w14:paraId="4CC7FE03"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Chlorophyll-a fluorescence integrated to the 1% PAR depth</w:t>
            </w:r>
          </w:p>
        </w:tc>
      </w:tr>
      <w:tr w:rsidR="00C83F92" w:rsidRPr="00621D0B" w14:paraId="565CDCDD" w14:textId="77777777" w:rsidTr="00C83F92">
        <w:trPr>
          <w:trHeight w:val="638"/>
        </w:trPr>
        <w:tc>
          <w:tcPr>
            <w:tcW w:w="2170" w:type="dxa"/>
            <w:shd w:val="clear" w:color="auto" w:fill="auto"/>
            <w:tcMar>
              <w:top w:w="100" w:type="dxa"/>
              <w:left w:w="100" w:type="dxa"/>
              <w:bottom w:w="100" w:type="dxa"/>
              <w:right w:w="100" w:type="dxa"/>
            </w:tcMar>
          </w:tcPr>
          <w:p w14:paraId="5B4695B5"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1% PAR Depth</w:t>
            </w:r>
          </w:p>
        </w:tc>
        <w:tc>
          <w:tcPr>
            <w:tcW w:w="1890" w:type="dxa"/>
          </w:tcPr>
          <w:p w14:paraId="35F7C48B" w14:textId="0774A5B2"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PAR_1_depth_adj</w:t>
            </w:r>
          </w:p>
        </w:tc>
        <w:tc>
          <w:tcPr>
            <w:tcW w:w="1571" w:type="dxa"/>
            <w:shd w:val="clear" w:color="auto" w:fill="auto"/>
            <w:tcMar>
              <w:top w:w="100" w:type="dxa"/>
              <w:left w:w="100" w:type="dxa"/>
              <w:bottom w:w="100" w:type="dxa"/>
              <w:right w:w="100" w:type="dxa"/>
            </w:tcMar>
          </w:tcPr>
          <w:p w14:paraId="3DEA27DB" w14:textId="2B534E83" w:rsidR="00C83F92" w:rsidRPr="00621D0B" w:rsidRDefault="00C83F92" w:rsidP="00364C40">
            <w:pPr>
              <w:widowControl w:val="0"/>
              <w:spacing w:line="240" w:lineRule="auto"/>
              <w:rPr>
                <w:rFonts w:asciiTheme="minorHAnsi" w:hAnsiTheme="minorHAnsi" w:cstheme="minorHAnsi"/>
                <w:b/>
                <w:sz w:val="18"/>
                <w:szCs w:val="18"/>
              </w:rPr>
            </w:pPr>
            <w:r w:rsidRPr="00621D0B">
              <w:rPr>
                <w:rFonts w:asciiTheme="minorHAnsi" w:hAnsiTheme="minorHAnsi" w:cstheme="minorHAnsi"/>
                <w:sz w:val="18"/>
                <w:szCs w:val="18"/>
              </w:rPr>
              <w:t>Variable</w:t>
            </w:r>
          </w:p>
        </w:tc>
        <w:tc>
          <w:tcPr>
            <w:tcW w:w="3555" w:type="dxa"/>
            <w:shd w:val="clear" w:color="auto" w:fill="auto"/>
            <w:tcMar>
              <w:top w:w="100" w:type="dxa"/>
              <w:left w:w="100" w:type="dxa"/>
              <w:bottom w:w="100" w:type="dxa"/>
              <w:right w:w="100" w:type="dxa"/>
            </w:tcMar>
          </w:tcPr>
          <w:p w14:paraId="5B07D400" w14:textId="77A261B2"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 xml:space="preserve">1% light level depth. For nighttime </w:t>
            </w:r>
            <w:r w:rsidR="00756726" w:rsidRPr="00621D0B">
              <w:rPr>
                <w:rFonts w:asciiTheme="minorHAnsi" w:hAnsiTheme="minorHAnsi" w:cstheme="minorHAnsi"/>
                <w:sz w:val="18"/>
                <w:szCs w:val="18"/>
              </w:rPr>
              <w:t>casts,</w:t>
            </w:r>
            <w:r w:rsidRPr="00621D0B">
              <w:rPr>
                <w:rFonts w:asciiTheme="minorHAnsi" w:hAnsiTheme="minorHAnsi" w:cstheme="minorHAnsi"/>
                <w:sz w:val="18"/>
                <w:szCs w:val="18"/>
              </w:rPr>
              <w:t xml:space="preserve"> the 1% PAR depth was taken from the nearest cast</w:t>
            </w:r>
          </w:p>
        </w:tc>
      </w:tr>
      <w:tr w:rsidR="00C83F92" w:rsidRPr="00621D0B" w14:paraId="779BFC6D" w14:textId="77777777" w:rsidTr="00C83F92">
        <w:trPr>
          <w:trHeight w:val="638"/>
        </w:trPr>
        <w:tc>
          <w:tcPr>
            <w:tcW w:w="2170" w:type="dxa"/>
            <w:tcBorders>
              <w:bottom w:val="single" w:sz="4" w:space="0" w:color="auto"/>
            </w:tcBorders>
            <w:shd w:val="clear" w:color="auto" w:fill="auto"/>
            <w:tcMar>
              <w:top w:w="100" w:type="dxa"/>
              <w:left w:w="100" w:type="dxa"/>
              <w:bottom w:w="100" w:type="dxa"/>
              <w:right w:w="100" w:type="dxa"/>
            </w:tcMar>
          </w:tcPr>
          <w:p w14:paraId="4391F475" w14:textId="77777777"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lastRenderedPageBreak/>
              <w:t>Distance from shore</w:t>
            </w:r>
          </w:p>
        </w:tc>
        <w:tc>
          <w:tcPr>
            <w:tcW w:w="1890" w:type="dxa"/>
            <w:tcBorders>
              <w:bottom w:val="single" w:sz="4" w:space="0" w:color="auto"/>
            </w:tcBorders>
          </w:tcPr>
          <w:p w14:paraId="7AC90D0B" w14:textId="22BB7F80"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Distance_from_shore</w:t>
            </w:r>
          </w:p>
        </w:tc>
        <w:tc>
          <w:tcPr>
            <w:tcW w:w="1571" w:type="dxa"/>
            <w:tcBorders>
              <w:bottom w:val="single" w:sz="4" w:space="0" w:color="auto"/>
            </w:tcBorders>
            <w:shd w:val="clear" w:color="auto" w:fill="auto"/>
            <w:tcMar>
              <w:top w:w="100" w:type="dxa"/>
              <w:left w:w="100" w:type="dxa"/>
              <w:bottom w:w="100" w:type="dxa"/>
              <w:right w:w="100" w:type="dxa"/>
            </w:tcMar>
          </w:tcPr>
          <w:p w14:paraId="515C151A" w14:textId="7D3BD0E0" w:rsidR="00C83F92" w:rsidRPr="00621D0B" w:rsidRDefault="00C83F92" w:rsidP="00364C40">
            <w:pPr>
              <w:widowControl w:val="0"/>
              <w:spacing w:line="240" w:lineRule="auto"/>
              <w:rPr>
                <w:rFonts w:asciiTheme="minorHAnsi" w:hAnsiTheme="minorHAnsi" w:cstheme="minorHAnsi"/>
                <w:sz w:val="18"/>
                <w:szCs w:val="18"/>
              </w:rPr>
            </w:pPr>
            <w:r w:rsidRPr="00621D0B">
              <w:rPr>
                <w:rFonts w:asciiTheme="minorHAnsi" w:hAnsiTheme="minorHAnsi" w:cstheme="minorHAnsi"/>
                <w:sz w:val="18"/>
                <w:szCs w:val="18"/>
              </w:rPr>
              <w:t>NA</w:t>
            </w:r>
          </w:p>
        </w:tc>
        <w:tc>
          <w:tcPr>
            <w:tcW w:w="3555" w:type="dxa"/>
            <w:tcBorders>
              <w:bottom w:val="single" w:sz="4" w:space="0" w:color="auto"/>
            </w:tcBorders>
            <w:shd w:val="clear" w:color="auto" w:fill="auto"/>
            <w:tcMar>
              <w:top w:w="100" w:type="dxa"/>
              <w:left w:w="100" w:type="dxa"/>
              <w:bottom w:w="100" w:type="dxa"/>
              <w:right w:w="100" w:type="dxa"/>
            </w:tcMar>
          </w:tcPr>
          <w:p w14:paraId="54A2762A" w14:textId="64FF2E58" w:rsidR="00C83F92" w:rsidRPr="00621D0B" w:rsidRDefault="00C83F92" w:rsidP="009957D6">
            <w:pPr>
              <w:keepNext/>
              <w:widowControl w:val="0"/>
              <w:spacing w:line="240" w:lineRule="auto"/>
              <w:rPr>
                <w:rFonts w:asciiTheme="minorHAnsi" w:hAnsiTheme="minorHAnsi" w:cstheme="minorHAnsi"/>
                <w:bCs/>
                <w:sz w:val="18"/>
                <w:szCs w:val="18"/>
              </w:rPr>
            </w:pPr>
            <w:r w:rsidRPr="00621D0B">
              <w:rPr>
                <w:rFonts w:asciiTheme="minorHAnsi" w:hAnsiTheme="minorHAnsi" w:cstheme="minorHAnsi"/>
                <w:bCs/>
                <w:sz w:val="18"/>
                <w:szCs w:val="18"/>
              </w:rPr>
              <w:t>Distance from the coast computed using latitude and longitude</w:t>
            </w:r>
          </w:p>
        </w:tc>
      </w:tr>
    </w:tbl>
    <w:p w14:paraId="33546DBC" w14:textId="5A966F3B" w:rsidR="009957D6" w:rsidRPr="00621D0B" w:rsidRDefault="009957D6">
      <w:pPr>
        <w:pStyle w:val="Caption"/>
      </w:pPr>
      <w:bookmarkStart w:id="18" w:name="_Ref167802611"/>
      <w:bookmarkStart w:id="19" w:name="_Ref161818848"/>
      <w:bookmarkStart w:id="20" w:name="_Ref150260486"/>
      <w:r w:rsidRPr="00621D0B">
        <w:t xml:space="preserve">Table S </w:t>
      </w:r>
      <w:r w:rsidRPr="00621D0B">
        <w:fldChar w:fldCharType="begin"/>
      </w:r>
      <w:r w:rsidRPr="00621D0B">
        <w:instrText xml:space="preserve"> SEQ Table_S \* ARABIC </w:instrText>
      </w:r>
      <w:r w:rsidRPr="00621D0B">
        <w:fldChar w:fldCharType="separate"/>
      </w:r>
      <w:r w:rsidRPr="00621D0B">
        <w:rPr>
          <w:noProof/>
        </w:rPr>
        <w:t>1</w:t>
      </w:r>
      <w:r w:rsidRPr="00621D0B">
        <w:fldChar w:fldCharType="end"/>
      </w:r>
      <w:bookmarkEnd w:id="18"/>
    </w:p>
    <w:p w14:paraId="0686E075" w14:textId="3F75338D" w:rsidR="00F372B2" w:rsidRPr="00621D0B" w:rsidRDefault="009957D6" w:rsidP="00514DA7">
      <w:pPr>
        <w:pStyle w:val="Caption"/>
      </w:pPr>
      <w:r w:rsidRPr="00621D0B">
        <w:t xml:space="preserve">Table S </w:t>
      </w:r>
      <w:r w:rsidRPr="00621D0B">
        <w:fldChar w:fldCharType="begin"/>
      </w:r>
      <w:r w:rsidRPr="00621D0B">
        <w:instrText xml:space="preserve"> SEQ S \* ARABIC </w:instrText>
      </w:r>
      <w:r w:rsidRPr="00621D0B">
        <w:fldChar w:fldCharType="separate"/>
      </w:r>
      <w:r w:rsidRPr="00621D0B">
        <w:rPr>
          <w:noProof/>
        </w:rPr>
        <w:t>1</w:t>
      </w:r>
      <w:r w:rsidRPr="00621D0B">
        <w:fldChar w:fldCharType="end"/>
      </w:r>
      <w:r w:rsidRPr="00621D0B">
        <w:t xml:space="preserve"> Environmental properties used in analysis of physical environment for Chapter IV. For each site, variables are either calculated from cast profiles or averaged for the surface (top 20m)</w:t>
      </w:r>
      <w:bookmarkEnd w:id="19"/>
      <w:bookmarkEnd w:id="20"/>
    </w:p>
    <w:tbl>
      <w:tblPr>
        <w:tblW w:w="10120" w:type="dxa"/>
        <w:tblInd w:w="108" w:type="dxa"/>
        <w:tblLook w:val="04A0" w:firstRow="1" w:lastRow="0" w:firstColumn="1" w:lastColumn="0" w:noHBand="0" w:noVBand="1"/>
      </w:tblPr>
      <w:tblGrid>
        <w:gridCol w:w="2520"/>
        <w:gridCol w:w="7600"/>
      </w:tblGrid>
      <w:tr w:rsidR="00F372B2" w:rsidRPr="00621D0B" w14:paraId="7610E65D" w14:textId="77777777" w:rsidTr="00F372B2">
        <w:trPr>
          <w:trHeight w:val="852"/>
        </w:trPr>
        <w:tc>
          <w:tcPr>
            <w:tcW w:w="2520" w:type="dxa"/>
            <w:tcBorders>
              <w:bottom w:val="single" w:sz="4" w:space="0" w:color="auto"/>
            </w:tcBorders>
            <w:shd w:val="clear" w:color="auto" w:fill="auto"/>
            <w:vAlign w:val="bottom"/>
            <w:hideMark/>
          </w:tcPr>
          <w:p w14:paraId="3F18D6B6" w14:textId="77777777" w:rsidR="00F372B2" w:rsidRPr="00621D0B" w:rsidRDefault="00F372B2" w:rsidP="00F372B2">
            <w:pPr>
              <w:spacing w:line="240" w:lineRule="auto"/>
              <w:rPr>
                <w:rFonts w:asciiTheme="minorHAnsi" w:eastAsia="Times New Roman" w:hAnsiTheme="minorHAnsi" w:cstheme="minorHAnsi"/>
                <w:b/>
                <w:bCs/>
                <w:color w:val="000000"/>
                <w:szCs w:val="24"/>
                <w:lang w:val="en-US"/>
              </w:rPr>
            </w:pPr>
            <w:r w:rsidRPr="00621D0B">
              <w:rPr>
                <w:rFonts w:asciiTheme="minorHAnsi" w:eastAsia="Times New Roman" w:hAnsiTheme="minorHAnsi" w:cstheme="minorHAnsi"/>
                <w:b/>
                <w:bCs/>
                <w:color w:val="000000"/>
                <w:szCs w:val="24"/>
                <w:lang w:val="en-US"/>
              </w:rPr>
              <w:t>Calibration Sample Pool</w:t>
            </w:r>
          </w:p>
        </w:tc>
        <w:tc>
          <w:tcPr>
            <w:tcW w:w="7600" w:type="dxa"/>
            <w:tcBorders>
              <w:bottom w:val="single" w:sz="4" w:space="0" w:color="auto"/>
            </w:tcBorders>
            <w:shd w:val="clear" w:color="auto" w:fill="auto"/>
            <w:vAlign w:val="bottom"/>
            <w:hideMark/>
          </w:tcPr>
          <w:p w14:paraId="36F1D1F8" w14:textId="77777777" w:rsidR="00F372B2" w:rsidRPr="00621D0B" w:rsidRDefault="00F372B2" w:rsidP="00F372B2">
            <w:pPr>
              <w:spacing w:line="240" w:lineRule="auto"/>
              <w:rPr>
                <w:rFonts w:asciiTheme="minorHAnsi" w:eastAsia="Times New Roman" w:hAnsiTheme="minorHAnsi" w:cstheme="minorHAnsi"/>
                <w:b/>
                <w:bCs/>
                <w:color w:val="000000"/>
                <w:szCs w:val="24"/>
                <w:lang w:val="en-US"/>
              </w:rPr>
            </w:pPr>
            <w:r w:rsidRPr="00621D0B">
              <w:rPr>
                <w:rFonts w:asciiTheme="minorHAnsi" w:eastAsia="Times New Roman" w:hAnsiTheme="minorHAnsi" w:cstheme="minorHAnsi"/>
                <w:b/>
                <w:bCs/>
                <w:color w:val="000000"/>
                <w:szCs w:val="24"/>
                <w:lang w:val="en-US"/>
              </w:rPr>
              <w:t>Samples Represented</w:t>
            </w:r>
          </w:p>
        </w:tc>
      </w:tr>
      <w:tr w:rsidR="00F372B2" w:rsidRPr="00621D0B" w14:paraId="58B45B8C" w14:textId="77777777" w:rsidTr="00F372B2">
        <w:trPr>
          <w:trHeight w:val="888"/>
        </w:trPr>
        <w:tc>
          <w:tcPr>
            <w:tcW w:w="2520" w:type="dxa"/>
            <w:tcBorders>
              <w:top w:val="single" w:sz="4" w:space="0" w:color="auto"/>
              <w:bottom w:val="single" w:sz="4" w:space="0" w:color="auto"/>
            </w:tcBorders>
            <w:shd w:val="clear" w:color="auto" w:fill="auto"/>
            <w:vAlign w:val="center"/>
            <w:hideMark/>
          </w:tcPr>
          <w:p w14:paraId="016284BC"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color w:val="000000"/>
                <w:szCs w:val="24"/>
                <w:lang w:val="en-US"/>
              </w:rPr>
              <w:t>All</w:t>
            </w:r>
          </w:p>
        </w:tc>
        <w:tc>
          <w:tcPr>
            <w:tcW w:w="7600" w:type="dxa"/>
            <w:tcBorders>
              <w:top w:val="single" w:sz="4" w:space="0" w:color="auto"/>
              <w:bottom w:val="single" w:sz="4" w:space="0" w:color="auto"/>
            </w:tcBorders>
            <w:shd w:val="clear" w:color="auto" w:fill="auto"/>
            <w:vAlign w:val="center"/>
            <w:hideMark/>
          </w:tcPr>
          <w:p w14:paraId="3B8AD905" w14:textId="77777777"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i/>
                <w:iCs/>
                <w:color w:val="000000"/>
                <w:szCs w:val="24"/>
                <w:lang w:val="en-US"/>
              </w:rPr>
              <w:t>All samples</w:t>
            </w:r>
          </w:p>
        </w:tc>
      </w:tr>
      <w:tr w:rsidR="00F372B2" w:rsidRPr="00621D0B" w14:paraId="3BB00A73" w14:textId="77777777" w:rsidTr="00F372B2">
        <w:trPr>
          <w:trHeight w:val="1812"/>
        </w:trPr>
        <w:tc>
          <w:tcPr>
            <w:tcW w:w="2520" w:type="dxa"/>
            <w:tcBorders>
              <w:top w:val="single" w:sz="4" w:space="0" w:color="auto"/>
              <w:bottom w:val="single" w:sz="4" w:space="0" w:color="auto"/>
            </w:tcBorders>
            <w:shd w:val="clear" w:color="auto" w:fill="auto"/>
            <w:vAlign w:val="center"/>
            <w:hideMark/>
          </w:tcPr>
          <w:p w14:paraId="1A290126"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color w:val="000000"/>
                <w:szCs w:val="24"/>
                <w:lang w:val="en-US"/>
              </w:rPr>
              <w:t>Pool 1</w:t>
            </w:r>
          </w:p>
        </w:tc>
        <w:tc>
          <w:tcPr>
            <w:tcW w:w="7600" w:type="dxa"/>
            <w:tcBorders>
              <w:top w:val="single" w:sz="4" w:space="0" w:color="auto"/>
              <w:bottom w:val="single" w:sz="4" w:space="0" w:color="auto"/>
            </w:tcBorders>
            <w:shd w:val="clear" w:color="auto" w:fill="auto"/>
            <w:vAlign w:val="center"/>
            <w:hideMark/>
          </w:tcPr>
          <w:p w14:paraId="4DE622F3" w14:textId="77777777"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b/>
                <w:bCs/>
                <w:color w:val="000000"/>
                <w:szCs w:val="24"/>
                <w:lang w:val="en-US"/>
              </w:rPr>
              <w:t xml:space="preserve"> Cycle 1</w:t>
            </w:r>
            <w:r w:rsidRPr="00621D0B">
              <w:rPr>
                <w:rFonts w:asciiTheme="minorHAnsi" w:eastAsia="Times New Roman" w:hAnsiTheme="minorHAnsi" w:cstheme="minorHAnsi"/>
                <w:color w:val="000000"/>
                <w:szCs w:val="24"/>
                <w:lang w:val="en-US"/>
              </w:rPr>
              <w:t xml:space="preserve">:  </w:t>
            </w:r>
            <w:r w:rsidRPr="00621D0B">
              <w:rPr>
                <w:rFonts w:asciiTheme="minorHAnsi" w:eastAsia="Times New Roman" w:hAnsiTheme="minorHAnsi" w:cstheme="minorHAnsi"/>
                <w:i/>
                <w:iCs/>
                <w:color w:val="000000"/>
                <w:szCs w:val="24"/>
                <w:lang w:val="en-US"/>
              </w:rPr>
              <w:t>C1.T7.H9_S1, C1.T7.H9_S2, C1.T7.H9_S3, C1.T8.H10_S1, C1.T8.H10_S2, C1.T8.H10_S3</w:t>
            </w:r>
          </w:p>
          <w:p w14:paraId="062D6F3A" w14:textId="4E9BE67D"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color w:val="000000"/>
                <w:szCs w:val="24"/>
                <w:lang w:val="en-US"/>
              </w:rPr>
              <w:br/>
            </w:r>
            <w:r w:rsidRPr="00621D0B">
              <w:rPr>
                <w:rFonts w:asciiTheme="minorHAnsi" w:eastAsia="Times New Roman" w:hAnsiTheme="minorHAnsi" w:cstheme="minorHAnsi"/>
                <w:b/>
                <w:bCs/>
                <w:color w:val="000000"/>
                <w:szCs w:val="24"/>
                <w:lang w:val="en-US"/>
              </w:rPr>
              <w:t xml:space="preserve">  Cycle 2: </w:t>
            </w:r>
            <w:r w:rsidRPr="00621D0B">
              <w:rPr>
                <w:rFonts w:asciiTheme="minorHAnsi" w:eastAsia="Times New Roman" w:hAnsiTheme="minorHAnsi" w:cstheme="minorHAnsi"/>
                <w:i/>
                <w:iCs/>
                <w:color w:val="000000"/>
                <w:szCs w:val="24"/>
                <w:lang w:val="en-US"/>
              </w:rPr>
              <w:t>C2.T8.H18_S1, C2.T8.H18_S2, C2.T8.H18_S3, C2.T9.H19_S1, C2.T9.H19_S2, C2.T9.H19_S3</w:t>
            </w:r>
          </w:p>
          <w:p w14:paraId="27C4AB0A" w14:textId="77777777"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color w:val="000000"/>
                <w:szCs w:val="24"/>
                <w:lang w:val="en-US"/>
              </w:rPr>
              <w:br/>
              <w:t xml:space="preserve"> </w:t>
            </w:r>
            <w:r w:rsidRPr="00621D0B">
              <w:rPr>
                <w:rFonts w:asciiTheme="minorHAnsi" w:eastAsia="Times New Roman" w:hAnsiTheme="minorHAnsi" w:cstheme="minorHAnsi"/>
                <w:b/>
                <w:bCs/>
                <w:color w:val="000000"/>
                <w:szCs w:val="24"/>
                <w:lang w:val="en-US"/>
              </w:rPr>
              <w:t xml:space="preserve"> Cycle 3:</w:t>
            </w:r>
            <w:r w:rsidRPr="00621D0B">
              <w:rPr>
                <w:rFonts w:asciiTheme="minorHAnsi" w:eastAsia="Times New Roman" w:hAnsiTheme="minorHAnsi" w:cstheme="minorHAnsi"/>
                <w:color w:val="000000"/>
                <w:szCs w:val="24"/>
                <w:lang w:val="en-US"/>
              </w:rPr>
              <w:t xml:space="preserve"> </w:t>
            </w:r>
            <w:r w:rsidRPr="00621D0B">
              <w:rPr>
                <w:rFonts w:asciiTheme="minorHAnsi" w:eastAsia="Times New Roman" w:hAnsiTheme="minorHAnsi" w:cstheme="minorHAnsi"/>
                <w:i/>
                <w:iCs/>
                <w:color w:val="000000"/>
                <w:szCs w:val="24"/>
                <w:lang w:val="en-US"/>
              </w:rPr>
              <w:t>C3.T6.H25_S1, C3.T6.H25_S2, C3.T6.H25_S3, C3.T7.H26_S1, C3.T7.H26_S2</w:t>
            </w:r>
          </w:p>
          <w:p w14:paraId="1B0BF611" w14:textId="77777777" w:rsidR="00EE79E8" w:rsidRPr="00621D0B" w:rsidRDefault="00EE79E8" w:rsidP="00F372B2">
            <w:pPr>
              <w:spacing w:line="240" w:lineRule="auto"/>
              <w:rPr>
                <w:rFonts w:asciiTheme="minorHAnsi" w:eastAsia="Times New Roman" w:hAnsiTheme="minorHAnsi" w:cstheme="minorHAnsi"/>
                <w:i/>
                <w:iCs/>
                <w:color w:val="000000"/>
                <w:szCs w:val="24"/>
                <w:lang w:val="en-US"/>
              </w:rPr>
            </w:pPr>
          </w:p>
          <w:p w14:paraId="321DC8E0" w14:textId="37E92496" w:rsidR="00F372B2" w:rsidRPr="00621D0B" w:rsidRDefault="00F372B2" w:rsidP="00F372B2">
            <w:pPr>
              <w:spacing w:line="240" w:lineRule="auto"/>
              <w:rPr>
                <w:rFonts w:asciiTheme="minorHAnsi" w:eastAsia="Times New Roman" w:hAnsiTheme="minorHAnsi" w:cstheme="minorHAnsi"/>
                <w:color w:val="000000"/>
                <w:szCs w:val="24"/>
                <w:lang w:val="en-US"/>
              </w:rPr>
            </w:pPr>
          </w:p>
        </w:tc>
      </w:tr>
      <w:tr w:rsidR="00F372B2" w:rsidRPr="00621D0B" w14:paraId="7814EBF3" w14:textId="77777777" w:rsidTr="00F372B2">
        <w:trPr>
          <w:trHeight w:val="1574"/>
        </w:trPr>
        <w:tc>
          <w:tcPr>
            <w:tcW w:w="2520" w:type="dxa"/>
            <w:tcBorders>
              <w:top w:val="single" w:sz="4" w:space="0" w:color="auto"/>
              <w:bottom w:val="single" w:sz="4" w:space="0" w:color="auto"/>
            </w:tcBorders>
            <w:shd w:val="clear" w:color="auto" w:fill="auto"/>
            <w:vAlign w:val="center"/>
            <w:hideMark/>
          </w:tcPr>
          <w:p w14:paraId="6B8DA5C8"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color w:val="000000"/>
                <w:szCs w:val="24"/>
                <w:lang w:val="en-US"/>
              </w:rPr>
              <w:t>Pool 2</w:t>
            </w:r>
          </w:p>
        </w:tc>
        <w:tc>
          <w:tcPr>
            <w:tcW w:w="7600" w:type="dxa"/>
            <w:tcBorders>
              <w:top w:val="single" w:sz="4" w:space="0" w:color="auto"/>
              <w:bottom w:val="single" w:sz="4" w:space="0" w:color="auto"/>
            </w:tcBorders>
            <w:shd w:val="clear" w:color="auto" w:fill="auto"/>
            <w:vAlign w:val="center"/>
            <w:hideMark/>
          </w:tcPr>
          <w:p w14:paraId="648087F2" w14:textId="33054222"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b/>
                <w:bCs/>
                <w:color w:val="000000"/>
                <w:szCs w:val="24"/>
                <w:lang w:val="en-US"/>
              </w:rPr>
              <w:t>Cycle 3:</w:t>
            </w:r>
            <w:r w:rsidRPr="00621D0B">
              <w:rPr>
                <w:rFonts w:asciiTheme="minorHAnsi" w:eastAsia="Times New Roman" w:hAnsiTheme="minorHAnsi" w:cstheme="minorHAnsi"/>
                <w:color w:val="000000"/>
                <w:szCs w:val="24"/>
                <w:lang w:val="en-US"/>
              </w:rPr>
              <w:t xml:space="preserve"> </w:t>
            </w:r>
            <w:r w:rsidRPr="00621D0B">
              <w:rPr>
                <w:rFonts w:asciiTheme="minorHAnsi" w:eastAsia="Times New Roman" w:hAnsiTheme="minorHAnsi" w:cstheme="minorHAnsi"/>
                <w:i/>
                <w:iCs/>
                <w:color w:val="000000"/>
                <w:szCs w:val="24"/>
                <w:lang w:val="en-US"/>
              </w:rPr>
              <w:t>C3.T7.H26_S3</w:t>
            </w:r>
          </w:p>
          <w:p w14:paraId="180E7FEB" w14:textId="46CA9345"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color w:val="000000"/>
                <w:szCs w:val="24"/>
                <w:lang w:val="en-US"/>
              </w:rPr>
              <w:br/>
            </w:r>
            <w:r w:rsidRPr="00621D0B">
              <w:rPr>
                <w:rFonts w:asciiTheme="minorHAnsi" w:eastAsia="Times New Roman" w:hAnsiTheme="minorHAnsi" w:cstheme="minorHAnsi"/>
                <w:b/>
                <w:bCs/>
                <w:color w:val="000000"/>
                <w:szCs w:val="24"/>
                <w:lang w:val="en-US"/>
              </w:rPr>
              <w:t xml:space="preserve">Transect 1: </w:t>
            </w:r>
            <w:r w:rsidRPr="00621D0B">
              <w:rPr>
                <w:rFonts w:asciiTheme="minorHAnsi" w:eastAsia="Times New Roman" w:hAnsiTheme="minorHAnsi" w:cstheme="minorHAnsi"/>
                <w:i/>
                <w:iCs/>
                <w:color w:val="000000"/>
                <w:szCs w:val="24"/>
                <w:lang w:val="en-US"/>
              </w:rPr>
              <w:t>CT1.T1.H28_S1, CT1.T1.H28_S2, CT1.T1.H28_S3, CT1.T2.H29_S1, CT1.T2.H29_S2, CT1.T2.H29_S3, CT1.T3.H30_S1, CT1.T3.H30_S2, CT1.T3.H30_S3, CT1.T4.H31_S1, CT1.T4.H31_S2, CT1.T4.H31_S3, CT1.T5.H32_S1, CT1.T5.H32_S2, CT1.T5.H32_S3, CT1.T6.H33_S1</w:t>
            </w:r>
          </w:p>
          <w:p w14:paraId="56A556E8"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p>
          <w:p w14:paraId="341DD8DA"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p>
        </w:tc>
      </w:tr>
      <w:tr w:rsidR="00F372B2" w:rsidRPr="00621D0B" w14:paraId="1EBE864A" w14:textId="77777777" w:rsidTr="00F372B2">
        <w:trPr>
          <w:trHeight w:val="1034"/>
        </w:trPr>
        <w:tc>
          <w:tcPr>
            <w:tcW w:w="2520" w:type="dxa"/>
            <w:tcBorders>
              <w:top w:val="single" w:sz="4" w:space="0" w:color="auto"/>
              <w:bottom w:val="double" w:sz="4" w:space="0" w:color="auto"/>
            </w:tcBorders>
            <w:shd w:val="clear" w:color="auto" w:fill="auto"/>
            <w:vAlign w:val="center"/>
            <w:hideMark/>
          </w:tcPr>
          <w:p w14:paraId="55ACB16D"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color w:val="000000"/>
                <w:szCs w:val="24"/>
                <w:lang w:val="en-US"/>
              </w:rPr>
              <w:t>Pool 3</w:t>
            </w:r>
          </w:p>
        </w:tc>
        <w:tc>
          <w:tcPr>
            <w:tcW w:w="7600" w:type="dxa"/>
            <w:tcBorders>
              <w:top w:val="single" w:sz="4" w:space="0" w:color="auto"/>
              <w:bottom w:val="double" w:sz="4" w:space="0" w:color="auto"/>
            </w:tcBorders>
            <w:shd w:val="clear" w:color="auto" w:fill="auto"/>
            <w:vAlign w:val="center"/>
            <w:hideMark/>
          </w:tcPr>
          <w:p w14:paraId="0D5DA27D"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b/>
                <w:bCs/>
                <w:color w:val="000000"/>
                <w:szCs w:val="24"/>
                <w:lang w:val="en-US"/>
              </w:rPr>
              <w:t xml:space="preserve">Transect 1: </w:t>
            </w:r>
            <w:r w:rsidRPr="00621D0B">
              <w:rPr>
                <w:rFonts w:asciiTheme="minorHAnsi" w:eastAsia="Times New Roman" w:hAnsiTheme="minorHAnsi" w:cstheme="minorHAnsi"/>
                <w:i/>
                <w:iCs/>
                <w:color w:val="000000"/>
                <w:szCs w:val="24"/>
                <w:lang w:val="en-US"/>
              </w:rPr>
              <w:t>CT1.T6.H33_S2, CT1.T6.H33_S3, CT1.T7.H34_S1, CT1.T7.H34_S2, CT1.T7.H34_S3, CT1.T8.H35_S1, CT1.T8.H35_S2, CT1.T8.H35_S3</w:t>
            </w:r>
          </w:p>
          <w:p w14:paraId="27DD78E1" w14:textId="77777777"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color w:val="000000"/>
                <w:szCs w:val="24"/>
                <w:lang w:val="en-US"/>
              </w:rPr>
              <w:br/>
            </w:r>
            <w:r w:rsidRPr="00621D0B">
              <w:rPr>
                <w:rFonts w:asciiTheme="minorHAnsi" w:eastAsia="Times New Roman" w:hAnsiTheme="minorHAnsi" w:cstheme="minorHAnsi"/>
                <w:b/>
                <w:bCs/>
                <w:color w:val="000000"/>
                <w:szCs w:val="24"/>
                <w:lang w:val="en-US"/>
              </w:rPr>
              <w:t xml:space="preserve">Transect 2: </w:t>
            </w:r>
            <w:r w:rsidRPr="00621D0B">
              <w:rPr>
                <w:rFonts w:asciiTheme="minorHAnsi" w:eastAsia="Times New Roman" w:hAnsiTheme="minorHAnsi" w:cstheme="minorHAnsi"/>
                <w:i/>
                <w:iCs/>
                <w:color w:val="000000"/>
                <w:szCs w:val="24"/>
                <w:lang w:val="en-US"/>
              </w:rPr>
              <w:t>CT2.T1.H36_S1, CT2.T1.H36_S2, CT2.T1.H36_S3, CT2.T4.H39_S1, CT2.T4.H39_S2, CT2.T4.H39_S3, CT2.T8.H43_S1, CT2.T8.H43_S2, CT2.T8.H43_S3</w:t>
            </w:r>
          </w:p>
          <w:p w14:paraId="69B325C4" w14:textId="77777777" w:rsidR="00EE79E8" w:rsidRPr="00621D0B" w:rsidRDefault="00EE79E8" w:rsidP="00F372B2">
            <w:pPr>
              <w:spacing w:line="240" w:lineRule="auto"/>
              <w:rPr>
                <w:rFonts w:asciiTheme="minorHAnsi" w:eastAsia="Times New Roman" w:hAnsiTheme="minorHAnsi" w:cstheme="minorHAnsi"/>
                <w:color w:val="000000"/>
                <w:szCs w:val="24"/>
                <w:lang w:val="en-US"/>
              </w:rPr>
            </w:pPr>
          </w:p>
          <w:p w14:paraId="5D1F8F04" w14:textId="591B74D3" w:rsidR="00F372B2" w:rsidRPr="00621D0B" w:rsidRDefault="00F372B2" w:rsidP="009957D6">
            <w:pPr>
              <w:keepNext/>
              <w:spacing w:line="240" w:lineRule="auto"/>
              <w:rPr>
                <w:rFonts w:asciiTheme="minorHAnsi" w:eastAsia="Times New Roman" w:hAnsiTheme="minorHAnsi" w:cstheme="minorHAnsi"/>
                <w:color w:val="000000"/>
                <w:szCs w:val="24"/>
                <w:lang w:val="en-US"/>
              </w:rPr>
            </w:pPr>
          </w:p>
        </w:tc>
      </w:tr>
    </w:tbl>
    <w:p w14:paraId="7CCAD1E7" w14:textId="52B5B006" w:rsidR="009957D6" w:rsidRPr="00621D0B" w:rsidRDefault="009957D6">
      <w:pPr>
        <w:pStyle w:val="Caption"/>
      </w:pPr>
      <w:bookmarkStart w:id="21" w:name="_Ref167802648"/>
      <w:bookmarkStart w:id="22" w:name="_Ref162018820"/>
      <w:r w:rsidRPr="00621D0B">
        <w:t xml:space="preserve">Table S </w:t>
      </w:r>
      <w:r w:rsidRPr="00621D0B">
        <w:fldChar w:fldCharType="begin"/>
      </w:r>
      <w:r w:rsidRPr="00621D0B">
        <w:instrText xml:space="preserve"> SEQ Table_S \* ARABIC </w:instrText>
      </w:r>
      <w:r w:rsidRPr="00621D0B">
        <w:fldChar w:fldCharType="separate"/>
      </w:r>
      <w:r w:rsidRPr="00621D0B">
        <w:rPr>
          <w:noProof/>
        </w:rPr>
        <w:t>2</w:t>
      </w:r>
      <w:r w:rsidRPr="00621D0B">
        <w:fldChar w:fldCharType="end"/>
      </w:r>
      <w:bookmarkEnd w:id="21"/>
      <w:r w:rsidRPr="00621D0B">
        <w:t>. Variable PCR Experiment Calibration Sample Pools. The 4 pools used to calculate PCR bias and amplification efficiency. Each pool was run at 20, 24 and 28 PCR cycles and contained samples from each size class. Pool 1 contained taxa from the 3 cycles, Pool 2 was comprised of samples from primarily offshore sites and Pool 3 was comprised of samples from primarily onshore sites.</w:t>
      </w:r>
    </w:p>
    <w:bookmarkEnd w:id="22"/>
    <w:p w14:paraId="6DA0A473" w14:textId="77777777" w:rsidR="00083530" w:rsidRPr="00621D0B" w:rsidRDefault="0074346B" w:rsidP="00083530">
      <w:pPr>
        <w:keepNext/>
        <w:rPr>
          <w:rFonts w:asciiTheme="minorHAnsi" w:hAnsiTheme="minorHAnsi" w:cstheme="minorHAnsi"/>
        </w:rPr>
      </w:pPr>
      <w:r w:rsidRPr="00621D0B">
        <w:rPr>
          <w:rFonts w:asciiTheme="minorHAnsi" w:hAnsiTheme="minorHAnsi" w:cstheme="minorHAnsi"/>
          <w:noProof/>
        </w:rPr>
        <w:lastRenderedPageBreak/>
        <w:drawing>
          <wp:inline distT="114300" distB="114300" distL="114300" distR="114300" wp14:anchorId="170415AB" wp14:editId="12BFF367">
            <wp:extent cx="5943600" cy="2870200"/>
            <wp:effectExtent l="0" t="0" r="0" b="0"/>
            <wp:docPr id="20" name="Picture 20" descr="A graph of a number of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 name="image8.png" descr="A graph of a number of blue bars&#10;&#10;Description automatically generated with medium confidence"/>
                    <pic:cNvPicPr preferRelativeResize="0"/>
                  </pic:nvPicPr>
                  <pic:blipFill>
                    <a:blip r:embed="rId22"/>
                    <a:srcRect/>
                    <a:stretch>
                      <a:fillRect/>
                    </a:stretch>
                  </pic:blipFill>
                  <pic:spPr>
                    <a:xfrm>
                      <a:off x="0" y="0"/>
                      <a:ext cx="5943600" cy="2870200"/>
                    </a:xfrm>
                    <a:prstGeom prst="rect">
                      <a:avLst/>
                    </a:prstGeom>
                    <a:ln/>
                  </pic:spPr>
                </pic:pic>
              </a:graphicData>
            </a:graphic>
          </wp:inline>
        </w:drawing>
      </w:r>
      <w:r w:rsidRPr="00621D0B">
        <w:rPr>
          <w:rFonts w:asciiTheme="minorHAnsi" w:hAnsiTheme="minorHAnsi" w:cstheme="minorHAnsi"/>
          <w:noProof/>
        </w:rPr>
        <w:drawing>
          <wp:inline distT="114300" distB="114300" distL="114300" distR="114300" wp14:anchorId="68E96552" wp14:editId="5CE0EFC0">
            <wp:extent cx="5943600" cy="2870200"/>
            <wp:effectExtent l="0" t="0" r="0" b="0"/>
            <wp:docPr id="11" name="Picture 11" descr="A graph of different types of minerals&#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4.png" descr="A graph of different types of minerals&#10;&#10;Description automatically generated"/>
                    <pic:cNvPicPr preferRelativeResize="0"/>
                  </pic:nvPicPr>
                  <pic:blipFill>
                    <a:blip r:embed="rId23"/>
                    <a:srcRect/>
                    <a:stretch>
                      <a:fillRect/>
                    </a:stretch>
                  </pic:blipFill>
                  <pic:spPr>
                    <a:xfrm>
                      <a:off x="0" y="0"/>
                      <a:ext cx="5943600" cy="2870200"/>
                    </a:xfrm>
                    <a:prstGeom prst="rect">
                      <a:avLst/>
                    </a:prstGeom>
                    <a:ln/>
                  </pic:spPr>
                </pic:pic>
              </a:graphicData>
            </a:graphic>
          </wp:inline>
        </w:drawing>
      </w:r>
    </w:p>
    <w:p w14:paraId="55F0EEC0" w14:textId="2AB7C87F" w:rsidR="0074346B" w:rsidRPr="00621D0B" w:rsidRDefault="00083530" w:rsidP="00514DA7">
      <w:pPr>
        <w:pStyle w:val="Caption"/>
      </w:pPr>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1</w:t>
      </w:r>
      <w:r w:rsidRPr="00621D0B">
        <w:fldChar w:fldCharType="end"/>
      </w:r>
      <w:r w:rsidRPr="00621D0B">
        <w:t xml:space="preserve">. </w:t>
      </w:r>
      <w:r w:rsidR="0074346B" w:rsidRPr="00621D0B">
        <w:t>Contribution of environmental variables to PC1 (upper) and PC2 (lower). We consider variables contributing &gt;5% to the PC to be significant (delineated by the red dashed line).</w:t>
      </w:r>
    </w:p>
    <w:p w14:paraId="73C5906B" w14:textId="77777777" w:rsidR="0074013E" w:rsidRPr="00621D0B" w:rsidRDefault="0074013E" w:rsidP="0074013E">
      <w:pPr>
        <w:rPr>
          <w:rFonts w:asciiTheme="minorHAnsi" w:hAnsiTheme="minorHAnsi" w:cstheme="minorHAnsi"/>
        </w:rPr>
      </w:pPr>
    </w:p>
    <w:p w14:paraId="009AB2C4" w14:textId="77777777" w:rsidR="00083530" w:rsidRPr="00621D0B" w:rsidRDefault="0074013E" w:rsidP="00083530">
      <w:pPr>
        <w:keepNext/>
        <w:rPr>
          <w:rFonts w:asciiTheme="minorHAnsi" w:hAnsiTheme="minorHAnsi" w:cstheme="minorHAnsi"/>
        </w:rPr>
      </w:pPr>
      <w:r w:rsidRPr="00621D0B">
        <w:rPr>
          <w:rFonts w:asciiTheme="minorHAnsi" w:hAnsiTheme="minorHAnsi" w:cstheme="minorHAnsi"/>
          <w:noProof/>
        </w:rPr>
        <w:lastRenderedPageBreak/>
        <w:drawing>
          <wp:inline distT="0" distB="0" distL="0" distR="0" wp14:anchorId="51DB4605" wp14:editId="641A118B">
            <wp:extent cx="4876810" cy="3657607"/>
            <wp:effectExtent l="0" t="0" r="0" b="0"/>
            <wp:docPr id="192064259" name="Picture 5"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259" name="Picture 5" descr="A diagram of a clus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6810" cy="3657607"/>
                    </a:xfrm>
                    <a:prstGeom prst="rect">
                      <a:avLst/>
                    </a:prstGeom>
                  </pic:spPr>
                </pic:pic>
              </a:graphicData>
            </a:graphic>
          </wp:inline>
        </w:drawing>
      </w:r>
    </w:p>
    <w:p w14:paraId="7B316E7F" w14:textId="131F5689" w:rsidR="0074013E" w:rsidRPr="00621D0B" w:rsidRDefault="00083530" w:rsidP="00083530">
      <w:pPr>
        <w:pStyle w:val="Caption"/>
      </w:pPr>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2</w:t>
      </w:r>
      <w:r w:rsidRPr="00621D0B">
        <w:fldChar w:fldCharType="end"/>
      </w:r>
      <w:r w:rsidRPr="00621D0B">
        <w:t xml:space="preserve">. </w:t>
      </w:r>
      <w:r w:rsidR="0074013E" w:rsidRPr="00621D0B">
        <w:t>Hierarchical clustering of environmental sampling stations based on physical and chemical measurements in Table S1. Approximately unbiased p-values (au) are in red and bootstrap probability (bp) is in green. Red boxes delineate the largest significant clusters.</w:t>
      </w:r>
    </w:p>
    <w:p w14:paraId="3EB858C1" w14:textId="77777777" w:rsidR="00413E04" w:rsidRPr="00621D0B" w:rsidRDefault="00413E04" w:rsidP="00413E04">
      <w:pPr>
        <w:rPr>
          <w:rFonts w:asciiTheme="minorHAnsi" w:hAnsiTheme="minorHAnsi" w:cstheme="minorHAnsi"/>
        </w:rPr>
      </w:pPr>
    </w:p>
    <w:p w14:paraId="06314A9A" w14:textId="77777777" w:rsidR="00083530" w:rsidRPr="00621D0B" w:rsidRDefault="00514DA7" w:rsidP="00083530">
      <w:pPr>
        <w:keepNext/>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3ED96333" wp14:editId="6BAD5DC8">
            <wp:extent cx="5943600" cy="4926330"/>
            <wp:effectExtent l="0" t="0" r="0" b="0"/>
            <wp:docPr id="2133703004"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3004" name="Picture 27"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926330"/>
                    </a:xfrm>
                    <a:prstGeom prst="rect">
                      <a:avLst/>
                    </a:prstGeom>
                  </pic:spPr>
                </pic:pic>
              </a:graphicData>
            </a:graphic>
          </wp:inline>
        </w:drawing>
      </w:r>
    </w:p>
    <w:p w14:paraId="0E66264C" w14:textId="720696C0" w:rsidR="00413E04" w:rsidRPr="00621D0B" w:rsidRDefault="00083530" w:rsidP="00514DA7">
      <w:pPr>
        <w:pStyle w:val="Caption"/>
      </w:pPr>
      <w:bookmarkStart w:id="23" w:name="_Ref168428181"/>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3</w:t>
      </w:r>
      <w:r w:rsidRPr="00621D0B">
        <w:fldChar w:fldCharType="end"/>
      </w:r>
      <w:bookmarkEnd w:id="23"/>
      <w:r w:rsidRPr="00621D0B">
        <w:t xml:space="preserve">. </w:t>
      </w:r>
      <w:r w:rsidR="00DE143A" w:rsidRPr="00621D0B">
        <w:t xml:space="preserve">Treemaps of 18S families (upper) and COI genera (lower) from fido analysis. From left to right 0.2-0.5 mm, 0.5-1 mm, 1-2 mm size classes. For 18S class </w:t>
      </w:r>
      <w:proofErr w:type="gramStart"/>
      <w:r w:rsidR="00DE143A" w:rsidRPr="00621D0B">
        <w:t>is in</w:t>
      </w:r>
      <w:proofErr w:type="gramEnd"/>
      <w:r w:rsidR="00DE143A" w:rsidRPr="00621D0B">
        <w:t xml:space="preserve"> black in the upper corner and family is italicized in white. For COI family is in black and genus italicized in white. Taxa are highlighted in </w:t>
      </w:r>
      <w:r w:rsidR="00DE143A" w:rsidRPr="00621D0B">
        <w:fldChar w:fldCharType="begin"/>
      </w:r>
      <w:r w:rsidR="00DE143A" w:rsidRPr="00621D0B">
        <w:instrText xml:space="preserve"> REF _Ref161407533 \h </w:instrText>
      </w:r>
      <w:r w:rsidR="00920F65" w:rsidRPr="00621D0B">
        <w:instrText xml:space="preserve"> \* MERGEFORMAT </w:instrText>
      </w:r>
      <w:r w:rsidR="00DE143A" w:rsidRPr="00621D0B">
        <w:fldChar w:fldCharType="separate"/>
      </w:r>
      <w:r w:rsidR="00DE143A" w:rsidRPr="00621D0B">
        <w:t xml:space="preserve">Table </w:t>
      </w:r>
      <w:r w:rsidR="00DE143A" w:rsidRPr="00621D0B">
        <w:rPr>
          <w:noProof/>
        </w:rPr>
        <w:t>2</w:t>
      </w:r>
      <w:r w:rsidR="00DE143A" w:rsidRPr="00621D0B">
        <w:fldChar w:fldCharType="end"/>
      </w:r>
      <w:r w:rsidR="00DE143A" w:rsidRPr="00621D0B">
        <w:fldChar w:fldCharType="begin"/>
      </w:r>
      <w:r w:rsidR="00DE143A" w:rsidRPr="00621D0B">
        <w:instrText xml:space="preserve"> REF _Ref161407533 \h </w:instrText>
      </w:r>
      <w:r w:rsidR="00920F65" w:rsidRPr="00621D0B">
        <w:instrText xml:space="preserve"> \* MERGEFORMAT </w:instrText>
      </w:r>
      <w:r w:rsidR="00DE143A" w:rsidRPr="00621D0B">
        <w:fldChar w:fldCharType="separate"/>
      </w:r>
      <w:r w:rsidR="00DE143A" w:rsidRPr="00621D0B">
        <w:t xml:space="preserve">Table </w:t>
      </w:r>
      <w:r w:rsidR="00DE143A" w:rsidRPr="00621D0B">
        <w:rPr>
          <w:noProof/>
        </w:rPr>
        <w:t>2</w:t>
      </w:r>
      <w:r w:rsidR="00DE143A" w:rsidRPr="00621D0B">
        <w:fldChar w:fldCharType="end"/>
      </w:r>
      <w:r w:rsidR="00DE143A" w:rsidRPr="00621D0B">
        <w:t>.</w:t>
      </w:r>
    </w:p>
    <w:p w14:paraId="2F3DFF5E" w14:textId="77777777" w:rsidR="009957D6" w:rsidRPr="00621D0B" w:rsidRDefault="009957D6" w:rsidP="009957D6">
      <w:pPr>
        <w:rPr>
          <w:rFonts w:asciiTheme="minorHAnsi" w:hAnsiTheme="minorHAnsi" w:cstheme="minorHAnsi"/>
        </w:rPr>
      </w:pPr>
    </w:p>
    <w:p w14:paraId="54A5A079" w14:textId="1D67A899" w:rsidR="00083530" w:rsidRPr="00621D0B" w:rsidRDefault="006D7FFC" w:rsidP="00083530">
      <w:pPr>
        <w:keepNext/>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2CBBCA41" wp14:editId="25F129DD">
            <wp:extent cx="6556404" cy="3498850"/>
            <wp:effectExtent l="0" t="0" r="0" b="0"/>
            <wp:docPr id="1925430858" name="Picture 4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0858" name="Picture 49" descr="A screenshot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7309" cy="3499333"/>
                    </a:xfrm>
                    <a:prstGeom prst="rect">
                      <a:avLst/>
                    </a:prstGeom>
                  </pic:spPr>
                </pic:pic>
              </a:graphicData>
            </a:graphic>
          </wp:inline>
        </w:drawing>
      </w:r>
    </w:p>
    <w:p w14:paraId="2B142F26" w14:textId="201B1B16" w:rsidR="009957D6" w:rsidRPr="00621D0B" w:rsidRDefault="00083530" w:rsidP="009957D6">
      <w:pPr>
        <w:pStyle w:val="Caption"/>
      </w:pPr>
      <w:bookmarkStart w:id="24" w:name="_Ref167804423"/>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4</w:t>
      </w:r>
      <w:r w:rsidRPr="00621D0B">
        <w:fldChar w:fldCharType="end"/>
      </w:r>
      <w:bookmarkEnd w:id="24"/>
      <w:r w:rsidRPr="00621D0B">
        <w:t xml:space="preserve">. </w:t>
      </w:r>
      <w:r w:rsidR="006D7FFC" w:rsidRPr="00621D0B">
        <w:t>Raw Read Abundance h</w:t>
      </w:r>
      <w:r w:rsidR="009957D6" w:rsidRPr="00621D0B">
        <w:t xml:space="preserve">eatmap displaying the results of the fido pibble model of centered log-ratio values for 18S families </w:t>
      </w:r>
      <w:r w:rsidR="00212FBE" w:rsidRPr="00621D0B">
        <w:t xml:space="preserve">(left) and COI genera (right) </w:t>
      </w:r>
      <w:r w:rsidR="009957D6" w:rsidRPr="00621D0B">
        <w:t xml:space="preserve">and environmental variables contributing significantly to PC1 for relationships that do not contain 0 in the 50% credible interval. Warm colors indicate that there is a positive relationship between the relative abundance of a particular family-size class combination, whereas cool colors are associated with a negative relationship. Cells with a ‘*’ are significant for a 95% credible </w:t>
      </w:r>
      <w:r w:rsidR="00795B2D" w:rsidRPr="00621D0B">
        <w:t>interval.</w:t>
      </w:r>
    </w:p>
    <w:p w14:paraId="1B5B276A" w14:textId="77777777" w:rsidR="00F5512D" w:rsidRPr="00621D0B" w:rsidRDefault="00F5512D" w:rsidP="00F5512D">
      <w:pPr>
        <w:rPr>
          <w:rFonts w:asciiTheme="minorHAnsi" w:hAnsiTheme="minorHAnsi" w:cstheme="minorHAnsi"/>
        </w:rPr>
      </w:pPr>
    </w:p>
    <w:p w14:paraId="311C8683" w14:textId="268796DA" w:rsidR="00F5512D" w:rsidRPr="00621D0B" w:rsidRDefault="00672E9D" w:rsidP="00F5512D">
      <w:pPr>
        <w:keepNext/>
        <w:rPr>
          <w:rFonts w:asciiTheme="minorHAnsi" w:hAnsiTheme="minorHAnsi" w:cstheme="minorHAnsi"/>
        </w:rPr>
      </w:pPr>
      <w:r w:rsidRPr="00621D0B">
        <w:rPr>
          <w:rFonts w:asciiTheme="minorHAnsi" w:hAnsiTheme="minorHAnsi" w:cstheme="minorHAnsi"/>
          <w:noProof/>
        </w:rPr>
        <w:lastRenderedPageBreak/>
        <w:drawing>
          <wp:inline distT="0" distB="0" distL="0" distR="0" wp14:anchorId="3AB2F267" wp14:editId="4099B9DC">
            <wp:extent cx="5943600" cy="4457700"/>
            <wp:effectExtent l="0" t="0" r="0" b="0"/>
            <wp:docPr id="1412380846" name="Picture 32"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0846" name="Picture 32" descr="A screenshot of a music scor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610ADC" w14:textId="73715BE9" w:rsidR="00F5512D" w:rsidRPr="00621D0B" w:rsidRDefault="00F5512D" w:rsidP="00F5512D">
      <w:pPr>
        <w:pStyle w:val="Caption"/>
      </w:pPr>
      <w:bookmarkStart w:id="25" w:name="_Ref168067248"/>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5</w:t>
      </w:r>
      <w:r w:rsidRPr="00621D0B">
        <w:fldChar w:fldCharType="end"/>
      </w:r>
      <w:bookmarkEnd w:id="25"/>
      <w:r w:rsidRPr="00621D0B">
        <w:t xml:space="preserve">. </w:t>
      </w:r>
      <w:r w:rsidR="00473E73" w:rsidRPr="00621D0B">
        <w:t xml:space="preserve">Amplification efficiencies for COI genera. </w:t>
      </w:r>
      <w:r w:rsidRPr="00621D0B">
        <w:t>The x-axis is the size fraction, the y-axis is the centered log-ratio value for each family related to PCR cycle number and the point color is the sub-pool of the calibration experiment. Error bars represent the 95% credible interval, and the zero line is highlighted in bold.</w:t>
      </w:r>
      <w:r w:rsidR="00982BFE" w:rsidRPr="00621D0B">
        <w:t xml:space="preserve"> </w:t>
      </w:r>
    </w:p>
    <w:p w14:paraId="39E23BA0" w14:textId="77777777" w:rsidR="00F5512D" w:rsidRPr="00621D0B" w:rsidRDefault="00F5512D" w:rsidP="00F5512D">
      <w:pPr>
        <w:rPr>
          <w:rFonts w:asciiTheme="minorHAnsi" w:hAnsiTheme="minorHAnsi" w:cstheme="minorHAnsi"/>
        </w:rPr>
      </w:pPr>
    </w:p>
    <w:p w14:paraId="25972127" w14:textId="77777777" w:rsidR="00BA5830" w:rsidRPr="00621D0B" w:rsidRDefault="00BA5830" w:rsidP="00BA5830">
      <w:pPr>
        <w:keepNext/>
        <w:rPr>
          <w:rFonts w:asciiTheme="minorHAnsi" w:hAnsiTheme="minorHAnsi" w:cstheme="minorHAnsi"/>
        </w:rPr>
      </w:pPr>
      <w:r w:rsidRPr="00621D0B">
        <w:rPr>
          <w:rFonts w:asciiTheme="minorHAnsi" w:hAnsiTheme="minorHAnsi" w:cstheme="minorHAnsi"/>
          <w:noProof/>
        </w:rPr>
        <w:lastRenderedPageBreak/>
        <w:drawing>
          <wp:inline distT="0" distB="0" distL="0" distR="0" wp14:anchorId="6884085C" wp14:editId="467B0996">
            <wp:extent cx="6086009" cy="2711395"/>
            <wp:effectExtent l="0" t="0" r="0" b="0"/>
            <wp:docPr id="1304314376"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4376" name="Picture 20" descr="A screenshot of a graph&#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05375" cy="2720023"/>
                    </a:xfrm>
                    <a:prstGeom prst="rect">
                      <a:avLst/>
                    </a:prstGeom>
                  </pic:spPr>
                </pic:pic>
              </a:graphicData>
            </a:graphic>
          </wp:inline>
        </w:drawing>
      </w:r>
    </w:p>
    <w:p w14:paraId="31DF8F2A" w14:textId="6C8D2F5D" w:rsidR="00BA5830" w:rsidRPr="00621D0B" w:rsidRDefault="00BA5830" w:rsidP="00BA5830">
      <w:pPr>
        <w:pStyle w:val="Caption"/>
      </w:pPr>
      <w:bookmarkStart w:id="26" w:name="_Ref168394547"/>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6</w:t>
      </w:r>
      <w:r w:rsidRPr="00621D0B">
        <w:fldChar w:fldCharType="end"/>
      </w:r>
      <w:bookmarkEnd w:id="26"/>
      <w:r w:rsidRPr="00621D0B">
        <w:t>. Differences in square error between RRA-Zoo-PB and PCR-RA-Zoo-PB comparisons for calanoid copepods plotted as a function of sample and ordered by increasing values of PC1. Median Square Error is displayed on the lower left for 18S (left) and COI (right). A red/positive anomaly implies that PCR-RA produced smaller error for a sample, whereas a blue/negative anomaly implies that RRA-Zoo-PB comparison error was smaller.</w:t>
      </w:r>
    </w:p>
    <w:p w14:paraId="58446B99" w14:textId="77777777" w:rsidR="00BA5830" w:rsidRPr="00621D0B" w:rsidRDefault="00BA5830" w:rsidP="00F5512D">
      <w:pPr>
        <w:rPr>
          <w:rFonts w:asciiTheme="minorHAnsi" w:hAnsiTheme="minorHAnsi" w:cstheme="minorHAnsi"/>
        </w:rPr>
      </w:pPr>
    </w:p>
    <w:p w14:paraId="24932C61" w14:textId="40618804" w:rsidR="009957D6" w:rsidRPr="00621D0B" w:rsidRDefault="009957D6" w:rsidP="009957D6">
      <w:pPr>
        <w:pStyle w:val="Caption"/>
      </w:pPr>
    </w:p>
    <w:p w14:paraId="629F16FD" w14:textId="77777777" w:rsidR="00DE143A" w:rsidRPr="00621D0B" w:rsidRDefault="00DE143A" w:rsidP="00413E04">
      <w:pPr>
        <w:rPr>
          <w:rFonts w:asciiTheme="minorHAnsi" w:hAnsiTheme="minorHAnsi" w:cstheme="minorHAnsi"/>
        </w:rPr>
      </w:pPr>
    </w:p>
    <w:p w14:paraId="34921745" w14:textId="378E232E" w:rsidR="00A61B7A" w:rsidRPr="00621D0B" w:rsidRDefault="00BA5830" w:rsidP="00A61B7A">
      <w:pPr>
        <w:keepNext/>
        <w:rPr>
          <w:rFonts w:asciiTheme="minorHAnsi" w:hAnsiTheme="minorHAnsi" w:cstheme="minorHAnsi"/>
        </w:rPr>
      </w:pPr>
      <w:r w:rsidRPr="00621D0B">
        <w:rPr>
          <w:rFonts w:asciiTheme="minorHAnsi" w:hAnsiTheme="minorHAnsi" w:cstheme="minorHAnsi"/>
          <w:noProof/>
          <w14:ligatures w14:val="standardContextual"/>
        </w:rPr>
        <w:drawing>
          <wp:inline distT="0" distB="0" distL="0" distR="0" wp14:anchorId="62E87D0A" wp14:editId="79BA687D">
            <wp:extent cx="5943600" cy="2548890"/>
            <wp:effectExtent l="0" t="0" r="0" b="0"/>
            <wp:docPr id="891634090" name="Picture 3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4090" name="Picture 34" descr="A graph of different colored bar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63FDA12A" w14:textId="0345463C" w:rsidR="00BF1970" w:rsidRPr="00621D0B" w:rsidRDefault="00083530" w:rsidP="00083530">
      <w:pPr>
        <w:pStyle w:val="Caption"/>
        <w:rPr>
          <w:noProof/>
        </w:rPr>
      </w:pPr>
      <w:bookmarkStart w:id="27" w:name="_Ref168564042"/>
      <w:bookmarkStart w:id="28" w:name="_Ref162623930"/>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7</w:t>
      </w:r>
      <w:r w:rsidRPr="00621D0B">
        <w:fldChar w:fldCharType="end"/>
      </w:r>
      <w:bookmarkEnd w:id="27"/>
      <w:r w:rsidRPr="00621D0B">
        <w:t xml:space="preserve">. </w:t>
      </w:r>
      <w:bookmarkEnd w:id="28"/>
      <w:r w:rsidR="00A61B7A" w:rsidRPr="00621D0B">
        <w:rPr>
          <w:noProof/>
        </w:rPr>
        <w:t>Differences between Zooscan imaging relative abundance (Zoo-R</w:t>
      </w:r>
      <w:r w:rsidR="00593282" w:rsidRPr="00621D0B">
        <w:rPr>
          <w:noProof/>
        </w:rPr>
        <w:t>A)</w:t>
      </w:r>
      <w:r w:rsidR="00A61B7A" w:rsidRPr="00621D0B">
        <w:rPr>
          <w:noProof/>
        </w:rPr>
        <w:t>, proportion of PCR bias-mitigated relative read abundance (PCR-RA, blue), and proportion of total raw relative read abundance (RRA, orange) for calanoid copepods ordered by increasing values of PC1, which is associated with the cross-shore environmental gradient. A ‘*’ indicates samples where there is greater agreeement between Zoo-RA and PCR-RA and ‘X’ denotes samples where there is greater agreement between the Zoo-RA and RRA.</w:t>
      </w:r>
    </w:p>
    <w:p w14:paraId="13670010" w14:textId="77777777" w:rsidR="00BA5830" w:rsidRPr="00621D0B" w:rsidRDefault="00BA5830" w:rsidP="00BA5830">
      <w:pPr>
        <w:rPr>
          <w:rFonts w:asciiTheme="minorHAnsi" w:hAnsiTheme="minorHAnsi" w:cstheme="minorHAnsi"/>
        </w:rPr>
      </w:pPr>
    </w:p>
    <w:p w14:paraId="4EFBEC48" w14:textId="0863E0D4" w:rsidR="00BA5830" w:rsidRPr="00621D0B" w:rsidRDefault="00BA5830" w:rsidP="00BA5830">
      <w:pPr>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7AB4EBAB" wp14:editId="12B71616">
            <wp:extent cx="5438692" cy="3625795"/>
            <wp:effectExtent l="0" t="0" r="0" b="0"/>
            <wp:docPr id="783660917" name="Picture 35" descr="A graph of different numbers and a number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0917" name="Picture 35" descr="A graph of different numbers and a number of lette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627" cy="3641752"/>
                    </a:xfrm>
                    <a:prstGeom prst="rect">
                      <a:avLst/>
                    </a:prstGeom>
                  </pic:spPr>
                </pic:pic>
              </a:graphicData>
            </a:graphic>
          </wp:inline>
        </w:drawing>
      </w:r>
    </w:p>
    <w:p w14:paraId="43400CBD" w14:textId="0BC4B9B9" w:rsidR="00CE2B1E" w:rsidRPr="00621D0B" w:rsidRDefault="00BA5830" w:rsidP="005F31C8">
      <w:pPr>
        <w:pStyle w:val="Caption"/>
      </w:pPr>
      <w:bookmarkStart w:id="29" w:name="_Ref168564045"/>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8</w:t>
      </w:r>
      <w:r w:rsidRPr="00621D0B">
        <w:fldChar w:fldCharType="end"/>
      </w:r>
      <w:bookmarkEnd w:id="29"/>
      <w:r w:rsidRPr="00621D0B">
        <w:t>. Differences in square error between RRA-Zoo-RA and PCR-RA-Zoo-RA comparisons for calanoid copepods plotted as a function of sample and ordered by increasing values of PC1. Median Square Error is displayed on the lower left for 18S (left) and COI (right). A red/positive anomaly implies that PCR-RA produced smaller error for a sample, whereas a blue/negative anomaly implies that RRA-Zoo-RA comparison error was smaller.</w:t>
      </w:r>
    </w:p>
    <w:p w14:paraId="39FDB319" w14:textId="77777777" w:rsidR="00523A2D" w:rsidRPr="00621D0B" w:rsidRDefault="00523A2D" w:rsidP="00523A2D">
      <w:pPr>
        <w:rPr>
          <w:rFonts w:asciiTheme="minorHAnsi" w:hAnsiTheme="minorHAnsi" w:cstheme="minorHAnsi"/>
        </w:rPr>
      </w:pPr>
    </w:p>
    <w:p w14:paraId="3645FA17" w14:textId="77777777" w:rsidR="00523A2D" w:rsidRPr="00621D0B" w:rsidRDefault="00523A2D" w:rsidP="00523A2D">
      <w:pPr>
        <w:rPr>
          <w:rFonts w:asciiTheme="minorHAnsi" w:hAnsiTheme="minorHAnsi" w:cstheme="minorHAnsi"/>
        </w:rPr>
      </w:pPr>
    </w:p>
    <w:p w14:paraId="6E7632FB" w14:textId="77777777" w:rsidR="00523A2D" w:rsidRPr="00621D0B" w:rsidRDefault="00523A2D" w:rsidP="00523A2D">
      <w:pPr>
        <w:keepNext/>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6B592365" wp14:editId="60DF833B">
            <wp:extent cx="5471770" cy="2971800"/>
            <wp:effectExtent l="0" t="0" r="0" b="0"/>
            <wp:docPr id="1720917918" name="Picture 45" descr="A diagram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7918" name="Picture 45" descr="A diagram of different colored shape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9683" cy="2976098"/>
                    </a:xfrm>
                    <a:prstGeom prst="rect">
                      <a:avLst/>
                    </a:prstGeom>
                  </pic:spPr>
                </pic:pic>
              </a:graphicData>
            </a:graphic>
          </wp:inline>
        </w:drawing>
      </w:r>
      <w:r w:rsidRPr="00621D0B">
        <w:rPr>
          <w:rFonts w:asciiTheme="minorHAnsi" w:hAnsiTheme="minorHAnsi" w:cstheme="minorHAnsi"/>
          <w:noProof/>
          <w14:ligatures w14:val="standardContextual"/>
        </w:rPr>
        <w:drawing>
          <wp:inline distT="0" distB="0" distL="0" distR="0" wp14:anchorId="52B90621" wp14:editId="0509B7DE">
            <wp:extent cx="5486400" cy="2971800"/>
            <wp:effectExtent l="0" t="0" r="0" b="0"/>
            <wp:docPr id="1647493042" name="Picture 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3042" name="Picture 46"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0724" cy="2974142"/>
                    </a:xfrm>
                    <a:prstGeom prst="rect">
                      <a:avLst/>
                    </a:prstGeom>
                  </pic:spPr>
                </pic:pic>
              </a:graphicData>
            </a:graphic>
          </wp:inline>
        </w:drawing>
      </w:r>
    </w:p>
    <w:p w14:paraId="3BD06222" w14:textId="1C55734A" w:rsidR="00523A2D" w:rsidRPr="00621D0B" w:rsidRDefault="00523A2D" w:rsidP="00523A2D">
      <w:pPr>
        <w:pStyle w:val="Caption"/>
        <w:sectPr w:rsidR="00523A2D" w:rsidRPr="00621D0B" w:rsidSect="00EA0A76">
          <w:headerReference w:type="default" r:id="rId33"/>
          <w:pgSz w:w="12240" w:h="15840"/>
          <w:pgMar w:top="1440" w:right="1440" w:bottom="1440" w:left="1440" w:header="720" w:footer="720" w:gutter="0"/>
          <w:lnNumType w:countBy="1" w:restart="continuous"/>
          <w:cols w:space="720"/>
          <w:docGrid w:linePitch="360"/>
        </w:sectPr>
      </w:pPr>
      <w:bookmarkStart w:id="30" w:name="_Ref168565292"/>
      <w:r w:rsidRPr="00621D0B">
        <w:t xml:space="preserve">Figure S </w:t>
      </w:r>
      <w:r w:rsidRPr="00621D0B">
        <w:fldChar w:fldCharType="begin"/>
      </w:r>
      <w:r w:rsidRPr="00621D0B">
        <w:instrText xml:space="preserve"> SEQ Figure_S \* ARABIC </w:instrText>
      </w:r>
      <w:r w:rsidRPr="00621D0B">
        <w:fldChar w:fldCharType="separate"/>
      </w:r>
      <w:r w:rsidRPr="00621D0B">
        <w:rPr>
          <w:noProof/>
        </w:rPr>
        <w:t>9</w:t>
      </w:r>
      <w:r w:rsidRPr="00621D0B">
        <w:fldChar w:fldCharType="end"/>
      </w:r>
      <w:bookmarkEnd w:id="30"/>
      <w:r w:rsidR="00A440FC" w:rsidRPr="00621D0B">
        <w:t xml:space="preserve"> Scatter plots between PCR bias-</w:t>
      </w:r>
      <w:r w:rsidR="00795B2D" w:rsidRPr="00621D0B">
        <w:t>mitigated</w:t>
      </w:r>
      <w:r w:rsidR="00A440FC" w:rsidRPr="00621D0B">
        <w:t xml:space="preserve"> relative abundance and raw reads relative abundance for 18S (upper) and COI (lower). The proportion data have arcsine-square root transformed to stabilize the variance. The facets of each plot and point colors are associated with the 3 zooplankton size classes and the point shape is the cycle. Pearson’s R and associated p-value with Benjamini-Hochberg correction applied are displayed in the upper right. </w:t>
      </w:r>
    </w:p>
    <w:p w14:paraId="2D0DE84E" w14:textId="17072135" w:rsidR="00846208" w:rsidRPr="00621D0B" w:rsidRDefault="00846208" w:rsidP="00514DA7">
      <w:pPr>
        <w:pStyle w:val="Caption"/>
      </w:pPr>
    </w:p>
    <w:p w14:paraId="4AA6180A" w14:textId="2911B77E" w:rsidR="005F31C8" w:rsidRPr="00621D0B" w:rsidRDefault="007B62AF" w:rsidP="005F31C8">
      <w:pPr>
        <w:keepNext/>
        <w:rPr>
          <w:rFonts w:asciiTheme="minorHAnsi" w:hAnsiTheme="minorHAnsi" w:cstheme="minorHAnsi"/>
        </w:rPr>
      </w:pPr>
      <w:r w:rsidRPr="00621D0B">
        <w:rPr>
          <w:rFonts w:asciiTheme="minorHAnsi" w:hAnsiTheme="minorHAnsi" w:cstheme="minorHAnsi"/>
          <w:noProof/>
          <w14:ligatures w14:val="standardContextual"/>
        </w:rPr>
        <w:drawing>
          <wp:inline distT="0" distB="0" distL="0" distR="0" wp14:anchorId="27B91712" wp14:editId="4AC3A995">
            <wp:extent cx="5943600" cy="5008880"/>
            <wp:effectExtent l="0" t="0" r="0" b="0"/>
            <wp:docPr id="1645769683" name="Picture 48"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69683" name="Picture 48" descr="A graph of different colored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008880"/>
                    </a:xfrm>
                    <a:prstGeom prst="rect">
                      <a:avLst/>
                    </a:prstGeom>
                  </pic:spPr>
                </pic:pic>
              </a:graphicData>
            </a:graphic>
          </wp:inline>
        </w:drawing>
      </w:r>
    </w:p>
    <w:p w14:paraId="30622A96" w14:textId="278C8DFC" w:rsidR="005F31C8" w:rsidRPr="00621D0B" w:rsidRDefault="005F31C8" w:rsidP="005F31C8">
      <w:pPr>
        <w:pStyle w:val="Caption"/>
        <w:sectPr w:rsidR="005F31C8" w:rsidRPr="00621D0B" w:rsidSect="005F31C8">
          <w:pgSz w:w="12240" w:h="15840"/>
          <w:pgMar w:top="1440" w:right="1440" w:bottom="1440" w:left="1440" w:header="720" w:footer="720" w:gutter="0"/>
          <w:lnNumType w:countBy="1" w:restart="continuous"/>
          <w:cols w:space="720"/>
          <w:docGrid w:linePitch="360"/>
        </w:sectPr>
      </w:pPr>
      <w:bookmarkStart w:id="31" w:name="_Ref168432394"/>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10</w:t>
      </w:r>
      <w:r w:rsidRPr="00621D0B">
        <w:fldChar w:fldCharType="end"/>
      </w:r>
      <w:bookmarkEnd w:id="31"/>
      <w:r w:rsidRPr="00621D0B">
        <w:t>. Bray-Curtis Dissimilarity Index computed between variable PCR cycle calibration samples (cycles 20, 24, 28) and individual environmental samples for 18S (upper) and COI (lower). Color is associated with size fraction (red=0.2-0.5mm, green=0.5-1mm, blue=1-2</w:t>
      </w:r>
      <w:r w:rsidR="007B62AF" w:rsidRPr="00621D0B">
        <w:t>mm), shape is the PCR Cycle Pool, and replicate points are technical replicates.</w:t>
      </w:r>
    </w:p>
    <w:p w14:paraId="30B08CBA" w14:textId="4108944F" w:rsidR="00923C9B" w:rsidRPr="00621D0B" w:rsidRDefault="00923C9B" w:rsidP="005F31C8">
      <w:pPr>
        <w:pStyle w:val="Caption"/>
      </w:pPr>
    </w:p>
    <w:sectPr w:rsidR="00923C9B" w:rsidRPr="00621D0B" w:rsidSect="00EA0A7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2C3100" w14:textId="77777777" w:rsidR="00464E24" w:rsidRDefault="00464E24" w:rsidP="00F248FE">
      <w:pPr>
        <w:spacing w:line="240" w:lineRule="auto"/>
      </w:pPr>
      <w:r>
        <w:separator/>
      </w:r>
    </w:p>
  </w:endnote>
  <w:endnote w:type="continuationSeparator" w:id="0">
    <w:p w14:paraId="0D7FF12F" w14:textId="77777777" w:rsidR="00464E24" w:rsidRDefault="00464E24" w:rsidP="00F248FE">
      <w:pPr>
        <w:spacing w:line="240" w:lineRule="auto"/>
      </w:pPr>
      <w:r>
        <w:continuationSeparator/>
      </w:r>
    </w:p>
  </w:endnote>
  <w:endnote w:type="continuationNotice" w:id="1">
    <w:p w14:paraId="3FD45003" w14:textId="77777777" w:rsidR="00464E24" w:rsidRDefault="00464E2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DC2670" w14:textId="77777777" w:rsidR="00464E24" w:rsidRDefault="00464E24" w:rsidP="00F248FE">
      <w:pPr>
        <w:spacing w:line="240" w:lineRule="auto"/>
      </w:pPr>
      <w:r>
        <w:separator/>
      </w:r>
    </w:p>
  </w:footnote>
  <w:footnote w:type="continuationSeparator" w:id="0">
    <w:p w14:paraId="254B352A" w14:textId="77777777" w:rsidR="00464E24" w:rsidRDefault="00464E24" w:rsidP="00F248FE">
      <w:pPr>
        <w:spacing w:line="240" w:lineRule="auto"/>
      </w:pPr>
      <w:r>
        <w:continuationSeparator/>
      </w:r>
    </w:p>
  </w:footnote>
  <w:footnote w:type="continuationNotice" w:id="1">
    <w:p w14:paraId="1E15E845" w14:textId="77777777" w:rsidR="00464E24" w:rsidRDefault="00464E2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807218206"/>
      <w:docPartObj>
        <w:docPartGallery w:val="Page Numbers (Top of Page)"/>
        <w:docPartUnique/>
      </w:docPartObj>
    </w:sdtPr>
    <w:sdtEndPr>
      <w:rPr>
        <w:b/>
        <w:bCs/>
        <w:noProof/>
        <w:color w:val="auto"/>
        <w:spacing w:val="0"/>
      </w:rPr>
    </w:sdtEndPr>
    <w:sdtContent>
      <w:p w14:paraId="0D724BCA" w14:textId="431F8028" w:rsidR="00F248FE" w:rsidRDefault="00F248F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D25A59E" w14:textId="77777777" w:rsidR="00F248FE" w:rsidRDefault="00F248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A30AA"/>
    <w:multiLevelType w:val="hybridMultilevel"/>
    <w:tmpl w:val="7D34D26C"/>
    <w:lvl w:ilvl="0" w:tplc="5A0631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95387F"/>
    <w:multiLevelType w:val="multilevel"/>
    <w:tmpl w:val="3B92B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EF74D8F"/>
    <w:multiLevelType w:val="multilevel"/>
    <w:tmpl w:val="3CFC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F1171B"/>
    <w:multiLevelType w:val="hybridMultilevel"/>
    <w:tmpl w:val="BFE2D33C"/>
    <w:lvl w:ilvl="0" w:tplc="9F60C72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AD5942"/>
    <w:multiLevelType w:val="hybridMultilevel"/>
    <w:tmpl w:val="73E47038"/>
    <w:lvl w:ilvl="0" w:tplc="C4568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04750430">
    <w:abstractNumId w:val="1"/>
  </w:num>
  <w:num w:numId="2" w16cid:durableId="1375427205">
    <w:abstractNumId w:val="2"/>
  </w:num>
  <w:num w:numId="3" w16cid:durableId="1983342513">
    <w:abstractNumId w:val="0"/>
  </w:num>
  <w:num w:numId="4" w16cid:durableId="146409023">
    <w:abstractNumId w:val="3"/>
  </w:num>
  <w:num w:numId="5" w16cid:durableId="8443946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F4"/>
    <w:rsid w:val="0000246C"/>
    <w:rsid w:val="00003E89"/>
    <w:rsid w:val="00011F40"/>
    <w:rsid w:val="000158F8"/>
    <w:rsid w:val="00021683"/>
    <w:rsid w:val="00023888"/>
    <w:rsid w:val="00024F2D"/>
    <w:rsid w:val="000316DD"/>
    <w:rsid w:val="0003454D"/>
    <w:rsid w:val="00037231"/>
    <w:rsid w:val="000372EC"/>
    <w:rsid w:val="00037A07"/>
    <w:rsid w:val="00040826"/>
    <w:rsid w:val="00040E8E"/>
    <w:rsid w:val="00054ADC"/>
    <w:rsid w:val="00055135"/>
    <w:rsid w:val="00057A01"/>
    <w:rsid w:val="000673E1"/>
    <w:rsid w:val="00070045"/>
    <w:rsid w:val="000701F0"/>
    <w:rsid w:val="00074407"/>
    <w:rsid w:val="00075396"/>
    <w:rsid w:val="00075788"/>
    <w:rsid w:val="0008036F"/>
    <w:rsid w:val="00080F39"/>
    <w:rsid w:val="00081207"/>
    <w:rsid w:val="00083530"/>
    <w:rsid w:val="000835E7"/>
    <w:rsid w:val="00084462"/>
    <w:rsid w:val="00095291"/>
    <w:rsid w:val="000A064F"/>
    <w:rsid w:val="000A1CA4"/>
    <w:rsid w:val="000A2CE9"/>
    <w:rsid w:val="000A363B"/>
    <w:rsid w:val="000A4EDC"/>
    <w:rsid w:val="000B20DD"/>
    <w:rsid w:val="000B336A"/>
    <w:rsid w:val="000B7CBF"/>
    <w:rsid w:val="000C0A46"/>
    <w:rsid w:val="000C2D07"/>
    <w:rsid w:val="000C46BE"/>
    <w:rsid w:val="000C500D"/>
    <w:rsid w:val="000C530F"/>
    <w:rsid w:val="000C6EB8"/>
    <w:rsid w:val="000D0368"/>
    <w:rsid w:val="000D0A6C"/>
    <w:rsid w:val="000D0E29"/>
    <w:rsid w:val="000D2063"/>
    <w:rsid w:val="000D27A7"/>
    <w:rsid w:val="000D3F0A"/>
    <w:rsid w:val="000D45D3"/>
    <w:rsid w:val="000D5AD1"/>
    <w:rsid w:val="000D5DB5"/>
    <w:rsid w:val="000D70B5"/>
    <w:rsid w:val="000E4D25"/>
    <w:rsid w:val="000E71D7"/>
    <w:rsid w:val="000F042E"/>
    <w:rsid w:val="000F089C"/>
    <w:rsid w:val="000F2BB0"/>
    <w:rsid w:val="000F2C73"/>
    <w:rsid w:val="000F5CA3"/>
    <w:rsid w:val="00101430"/>
    <w:rsid w:val="0011126C"/>
    <w:rsid w:val="00111BF9"/>
    <w:rsid w:val="001120EF"/>
    <w:rsid w:val="00112A7E"/>
    <w:rsid w:val="00114FC9"/>
    <w:rsid w:val="001175A6"/>
    <w:rsid w:val="00121A5D"/>
    <w:rsid w:val="00121FA5"/>
    <w:rsid w:val="00123265"/>
    <w:rsid w:val="0012386C"/>
    <w:rsid w:val="00124D32"/>
    <w:rsid w:val="00126585"/>
    <w:rsid w:val="00126646"/>
    <w:rsid w:val="00131924"/>
    <w:rsid w:val="001327B2"/>
    <w:rsid w:val="00134A7C"/>
    <w:rsid w:val="00134D78"/>
    <w:rsid w:val="00143975"/>
    <w:rsid w:val="00146489"/>
    <w:rsid w:val="00147DB4"/>
    <w:rsid w:val="00153F71"/>
    <w:rsid w:val="001548C2"/>
    <w:rsid w:val="001552FB"/>
    <w:rsid w:val="001563C0"/>
    <w:rsid w:val="00164C08"/>
    <w:rsid w:val="0017697B"/>
    <w:rsid w:val="001776B4"/>
    <w:rsid w:val="001776DF"/>
    <w:rsid w:val="0017785A"/>
    <w:rsid w:val="00180BB8"/>
    <w:rsid w:val="00185A14"/>
    <w:rsid w:val="00190701"/>
    <w:rsid w:val="001912E6"/>
    <w:rsid w:val="00192856"/>
    <w:rsid w:val="0019533E"/>
    <w:rsid w:val="001A16F3"/>
    <w:rsid w:val="001A4935"/>
    <w:rsid w:val="001B1A04"/>
    <w:rsid w:val="001B336E"/>
    <w:rsid w:val="001B6C4C"/>
    <w:rsid w:val="001C0690"/>
    <w:rsid w:val="001C1083"/>
    <w:rsid w:val="001C644D"/>
    <w:rsid w:val="001C729F"/>
    <w:rsid w:val="001D0724"/>
    <w:rsid w:val="001D1813"/>
    <w:rsid w:val="001D55F2"/>
    <w:rsid w:val="001E0B8B"/>
    <w:rsid w:val="001E1005"/>
    <w:rsid w:val="001E1E4E"/>
    <w:rsid w:val="001E31E0"/>
    <w:rsid w:val="001E3BCE"/>
    <w:rsid w:val="001F3DDE"/>
    <w:rsid w:val="001F46F4"/>
    <w:rsid w:val="0020070B"/>
    <w:rsid w:val="0020315C"/>
    <w:rsid w:val="0021020B"/>
    <w:rsid w:val="00210616"/>
    <w:rsid w:val="00212FBE"/>
    <w:rsid w:val="00216D0D"/>
    <w:rsid w:val="002209FC"/>
    <w:rsid w:val="00227E33"/>
    <w:rsid w:val="0023154E"/>
    <w:rsid w:val="00231DCF"/>
    <w:rsid w:val="00232776"/>
    <w:rsid w:val="00236745"/>
    <w:rsid w:val="00236C8B"/>
    <w:rsid w:val="00236DDD"/>
    <w:rsid w:val="002405E1"/>
    <w:rsid w:val="00243C6D"/>
    <w:rsid w:val="0024616B"/>
    <w:rsid w:val="00247E3F"/>
    <w:rsid w:val="002509FE"/>
    <w:rsid w:val="00252F07"/>
    <w:rsid w:val="0025745D"/>
    <w:rsid w:val="0025747E"/>
    <w:rsid w:val="00261807"/>
    <w:rsid w:val="00264542"/>
    <w:rsid w:val="00272B35"/>
    <w:rsid w:val="00284BED"/>
    <w:rsid w:val="002863C2"/>
    <w:rsid w:val="00290FD2"/>
    <w:rsid w:val="002914F5"/>
    <w:rsid w:val="002A03FE"/>
    <w:rsid w:val="002B0FE3"/>
    <w:rsid w:val="002B16F3"/>
    <w:rsid w:val="002B379C"/>
    <w:rsid w:val="002B3F8B"/>
    <w:rsid w:val="002B4595"/>
    <w:rsid w:val="002B733C"/>
    <w:rsid w:val="002C27A3"/>
    <w:rsid w:val="002C4C69"/>
    <w:rsid w:val="002C646D"/>
    <w:rsid w:val="002D08F8"/>
    <w:rsid w:val="002D1770"/>
    <w:rsid w:val="002D22D8"/>
    <w:rsid w:val="002D2A02"/>
    <w:rsid w:val="002D6261"/>
    <w:rsid w:val="002D7AA9"/>
    <w:rsid w:val="002D7BBB"/>
    <w:rsid w:val="002E1576"/>
    <w:rsid w:val="002E1F7B"/>
    <w:rsid w:val="002E507C"/>
    <w:rsid w:val="002E7939"/>
    <w:rsid w:val="002F0698"/>
    <w:rsid w:val="002F4A05"/>
    <w:rsid w:val="002F5A6C"/>
    <w:rsid w:val="002F6633"/>
    <w:rsid w:val="002F73A8"/>
    <w:rsid w:val="00304DE9"/>
    <w:rsid w:val="00307264"/>
    <w:rsid w:val="00311825"/>
    <w:rsid w:val="003140DE"/>
    <w:rsid w:val="0031458B"/>
    <w:rsid w:val="00317F5F"/>
    <w:rsid w:val="00323233"/>
    <w:rsid w:val="00335F7B"/>
    <w:rsid w:val="00336619"/>
    <w:rsid w:val="00340548"/>
    <w:rsid w:val="003424A6"/>
    <w:rsid w:val="00343FDB"/>
    <w:rsid w:val="00345323"/>
    <w:rsid w:val="0034628D"/>
    <w:rsid w:val="003465E8"/>
    <w:rsid w:val="00353AD8"/>
    <w:rsid w:val="00357B5D"/>
    <w:rsid w:val="003610B3"/>
    <w:rsid w:val="00361FD3"/>
    <w:rsid w:val="00363E3B"/>
    <w:rsid w:val="00364C40"/>
    <w:rsid w:val="00365509"/>
    <w:rsid w:val="003670DB"/>
    <w:rsid w:val="00371C1D"/>
    <w:rsid w:val="00373E0A"/>
    <w:rsid w:val="00373E4F"/>
    <w:rsid w:val="00375971"/>
    <w:rsid w:val="0037637C"/>
    <w:rsid w:val="00377203"/>
    <w:rsid w:val="0038524D"/>
    <w:rsid w:val="00387156"/>
    <w:rsid w:val="003902B4"/>
    <w:rsid w:val="00391CE4"/>
    <w:rsid w:val="00392450"/>
    <w:rsid w:val="00397FAE"/>
    <w:rsid w:val="003A3AE6"/>
    <w:rsid w:val="003B3EDC"/>
    <w:rsid w:val="003B4EAD"/>
    <w:rsid w:val="003B774D"/>
    <w:rsid w:val="003C0A1B"/>
    <w:rsid w:val="003C1B80"/>
    <w:rsid w:val="003C47E0"/>
    <w:rsid w:val="003C4B4C"/>
    <w:rsid w:val="003C675C"/>
    <w:rsid w:val="003D4FD2"/>
    <w:rsid w:val="003D5283"/>
    <w:rsid w:val="003D5491"/>
    <w:rsid w:val="003D5922"/>
    <w:rsid w:val="003E3F36"/>
    <w:rsid w:val="003E4DEC"/>
    <w:rsid w:val="003E688F"/>
    <w:rsid w:val="003E73E3"/>
    <w:rsid w:val="003F060B"/>
    <w:rsid w:val="003F3316"/>
    <w:rsid w:val="003F3F7F"/>
    <w:rsid w:val="003F7826"/>
    <w:rsid w:val="004001BB"/>
    <w:rsid w:val="00400B09"/>
    <w:rsid w:val="00401D34"/>
    <w:rsid w:val="00402CED"/>
    <w:rsid w:val="00405046"/>
    <w:rsid w:val="004124B6"/>
    <w:rsid w:val="00412DB4"/>
    <w:rsid w:val="00413E04"/>
    <w:rsid w:val="00414538"/>
    <w:rsid w:val="00414CEE"/>
    <w:rsid w:val="0041590F"/>
    <w:rsid w:val="00415A1D"/>
    <w:rsid w:val="00416417"/>
    <w:rsid w:val="00417439"/>
    <w:rsid w:val="00427D91"/>
    <w:rsid w:val="004322BE"/>
    <w:rsid w:val="00432A81"/>
    <w:rsid w:val="00434112"/>
    <w:rsid w:val="004349D4"/>
    <w:rsid w:val="00436935"/>
    <w:rsid w:val="00442295"/>
    <w:rsid w:val="00442FD9"/>
    <w:rsid w:val="004447CB"/>
    <w:rsid w:val="00447173"/>
    <w:rsid w:val="00447C19"/>
    <w:rsid w:val="004502F4"/>
    <w:rsid w:val="004505F6"/>
    <w:rsid w:val="00450C41"/>
    <w:rsid w:val="0045327D"/>
    <w:rsid w:val="00457DAE"/>
    <w:rsid w:val="004624A5"/>
    <w:rsid w:val="0046427C"/>
    <w:rsid w:val="00464E24"/>
    <w:rsid w:val="0047047C"/>
    <w:rsid w:val="00470A84"/>
    <w:rsid w:val="00471043"/>
    <w:rsid w:val="00472448"/>
    <w:rsid w:val="00473E73"/>
    <w:rsid w:val="0047495C"/>
    <w:rsid w:val="00474E2B"/>
    <w:rsid w:val="004816FE"/>
    <w:rsid w:val="00482B66"/>
    <w:rsid w:val="00483F93"/>
    <w:rsid w:val="00486FE8"/>
    <w:rsid w:val="004870EE"/>
    <w:rsid w:val="004964F7"/>
    <w:rsid w:val="00497D44"/>
    <w:rsid w:val="004A1927"/>
    <w:rsid w:val="004A73B0"/>
    <w:rsid w:val="004B0F80"/>
    <w:rsid w:val="004B22E5"/>
    <w:rsid w:val="004B61DD"/>
    <w:rsid w:val="004C4A84"/>
    <w:rsid w:val="004C4FB7"/>
    <w:rsid w:val="004D7D0A"/>
    <w:rsid w:val="004E205E"/>
    <w:rsid w:val="004F01CF"/>
    <w:rsid w:val="004F3BF0"/>
    <w:rsid w:val="004F75F3"/>
    <w:rsid w:val="00505EE1"/>
    <w:rsid w:val="00506D89"/>
    <w:rsid w:val="00511524"/>
    <w:rsid w:val="005148CB"/>
    <w:rsid w:val="00514B0A"/>
    <w:rsid w:val="00514DA7"/>
    <w:rsid w:val="005209B4"/>
    <w:rsid w:val="00523A2D"/>
    <w:rsid w:val="00527F1A"/>
    <w:rsid w:val="00530B5C"/>
    <w:rsid w:val="0053170A"/>
    <w:rsid w:val="00531F67"/>
    <w:rsid w:val="0053512A"/>
    <w:rsid w:val="00535990"/>
    <w:rsid w:val="0053671A"/>
    <w:rsid w:val="00540705"/>
    <w:rsid w:val="00541219"/>
    <w:rsid w:val="0054145F"/>
    <w:rsid w:val="0054229C"/>
    <w:rsid w:val="0054309D"/>
    <w:rsid w:val="00545A29"/>
    <w:rsid w:val="00546D57"/>
    <w:rsid w:val="0054720F"/>
    <w:rsid w:val="00547909"/>
    <w:rsid w:val="00554B2C"/>
    <w:rsid w:val="00557DB7"/>
    <w:rsid w:val="005638BC"/>
    <w:rsid w:val="0057045D"/>
    <w:rsid w:val="00571F7C"/>
    <w:rsid w:val="00572047"/>
    <w:rsid w:val="00573BF5"/>
    <w:rsid w:val="00573DDC"/>
    <w:rsid w:val="00574EB7"/>
    <w:rsid w:val="005751FB"/>
    <w:rsid w:val="00575FB0"/>
    <w:rsid w:val="00576A7E"/>
    <w:rsid w:val="005819F1"/>
    <w:rsid w:val="005856DC"/>
    <w:rsid w:val="00593282"/>
    <w:rsid w:val="00596493"/>
    <w:rsid w:val="005A180D"/>
    <w:rsid w:val="005A53EC"/>
    <w:rsid w:val="005A660D"/>
    <w:rsid w:val="005B27E8"/>
    <w:rsid w:val="005B4CF5"/>
    <w:rsid w:val="005B7CF6"/>
    <w:rsid w:val="005C010E"/>
    <w:rsid w:val="005C0EC3"/>
    <w:rsid w:val="005C1B46"/>
    <w:rsid w:val="005C2CBA"/>
    <w:rsid w:val="005C4F23"/>
    <w:rsid w:val="005C5315"/>
    <w:rsid w:val="005C5EA3"/>
    <w:rsid w:val="005D4D55"/>
    <w:rsid w:val="005D65A7"/>
    <w:rsid w:val="005E0F6C"/>
    <w:rsid w:val="005E0F8E"/>
    <w:rsid w:val="005E1575"/>
    <w:rsid w:val="005E15EB"/>
    <w:rsid w:val="005E3A86"/>
    <w:rsid w:val="005E59FD"/>
    <w:rsid w:val="005F0264"/>
    <w:rsid w:val="005F0C0E"/>
    <w:rsid w:val="005F2A32"/>
    <w:rsid w:val="005F31C8"/>
    <w:rsid w:val="005F3815"/>
    <w:rsid w:val="005F4C0E"/>
    <w:rsid w:val="005F5ADC"/>
    <w:rsid w:val="005F6BE3"/>
    <w:rsid w:val="005F711A"/>
    <w:rsid w:val="00604BAD"/>
    <w:rsid w:val="00604FE1"/>
    <w:rsid w:val="006068F4"/>
    <w:rsid w:val="006112F0"/>
    <w:rsid w:val="00611795"/>
    <w:rsid w:val="00612B41"/>
    <w:rsid w:val="0061343D"/>
    <w:rsid w:val="00615010"/>
    <w:rsid w:val="00615C1F"/>
    <w:rsid w:val="00620674"/>
    <w:rsid w:val="00621C0B"/>
    <w:rsid w:val="00621D0B"/>
    <w:rsid w:val="006220CF"/>
    <w:rsid w:val="00634E35"/>
    <w:rsid w:val="00635333"/>
    <w:rsid w:val="00637CBC"/>
    <w:rsid w:val="00644D4F"/>
    <w:rsid w:val="00645671"/>
    <w:rsid w:val="00645B6B"/>
    <w:rsid w:val="006467F6"/>
    <w:rsid w:val="0065353F"/>
    <w:rsid w:val="00657AE6"/>
    <w:rsid w:val="00657CCA"/>
    <w:rsid w:val="00661452"/>
    <w:rsid w:val="0066164F"/>
    <w:rsid w:val="00663002"/>
    <w:rsid w:val="00672E9D"/>
    <w:rsid w:val="006758D6"/>
    <w:rsid w:val="00680EF4"/>
    <w:rsid w:val="00682C67"/>
    <w:rsid w:val="006926C7"/>
    <w:rsid w:val="006A1D1A"/>
    <w:rsid w:val="006A34C0"/>
    <w:rsid w:val="006A751B"/>
    <w:rsid w:val="006C681D"/>
    <w:rsid w:val="006D1CE3"/>
    <w:rsid w:val="006D455A"/>
    <w:rsid w:val="006D57B7"/>
    <w:rsid w:val="006D5C35"/>
    <w:rsid w:val="006D6A21"/>
    <w:rsid w:val="006D7FFC"/>
    <w:rsid w:val="006E0655"/>
    <w:rsid w:val="006E4E8E"/>
    <w:rsid w:val="006E587E"/>
    <w:rsid w:val="006E6B32"/>
    <w:rsid w:val="006F0312"/>
    <w:rsid w:val="006F1891"/>
    <w:rsid w:val="006F252D"/>
    <w:rsid w:val="006F3E17"/>
    <w:rsid w:val="006F65A9"/>
    <w:rsid w:val="006F668F"/>
    <w:rsid w:val="006F7552"/>
    <w:rsid w:val="00712154"/>
    <w:rsid w:val="0071326C"/>
    <w:rsid w:val="00723856"/>
    <w:rsid w:val="00735C57"/>
    <w:rsid w:val="00737CEC"/>
    <w:rsid w:val="00737E09"/>
    <w:rsid w:val="0074013E"/>
    <w:rsid w:val="00742570"/>
    <w:rsid w:val="0074346B"/>
    <w:rsid w:val="0074419A"/>
    <w:rsid w:val="00745E9E"/>
    <w:rsid w:val="00746996"/>
    <w:rsid w:val="00746B9A"/>
    <w:rsid w:val="00751429"/>
    <w:rsid w:val="00752847"/>
    <w:rsid w:val="00753F11"/>
    <w:rsid w:val="007544CD"/>
    <w:rsid w:val="00756726"/>
    <w:rsid w:val="007642A3"/>
    <w:rsid w:val="00770555"/>
    <w:rsid w:val="0077178E"/>
    <w:rsid w:val="00774906"/>
    <w:rsid w:val="007755CA"/>
    <w:rsid w:val="007816BE"/>
    <w:rsid w:val="007822E2"/>
    <w:rsid w:val="0078337D"/>
    <w:rsid w:val="00786507"/>
    <w:rsid w:val="007869B8"/>
    <w:rsid w:val="00795B2D"/>
    <w:rsid w:val="007967C6"/>
    <w:rsid w:val="007A01DD"/>
    <w:rsid w:val="007A63F1"/>
    <w:rsid w:val="007A7345"/>
    <w:rsid w:val="007A7BEC"/>
    <w:rsid w:val="007B12F8"/>
    <w:rsid w:val="007B401D"/>
    <w:rsid w:val="007B40B7"/>
    <w:rsid w:val="007B41CE"/>
    <w:rsid w:val="007B5EB3"/>
    <w:rsid w:val="007B60EA"/>
    <w:rsid w:val="007B62AF"/>
    <w:rsid w:val="007C1C41"/>
    <w:rsid w:val="007C49EA"/>
    <w:rsid w:val="007C68F6"/>
    <w:rsid w:val="007D0F06"/>
    <w:rsid w:val="007D251B"/>
    <w:rsid w:val="007D3422"/>
    <w:rsid w:val="007D4A33"/>
    <w:rsid w:val="007D5CF6"/>
    <w:rsid w:val="007E2391"/>
    <w:rsid w:val="007E36C4"/>
    <w:rsid w:val="007E574E"/>
    <w:rsid w:val="007F0C13"/>
    <w:rsid w:val="007F1E86"/>
    <w:rsid w:val="00802542"/>
    <w:rsid w:val="008055D1"/>
    <w:rsid w:val="00805B41"/>
    <w:rsid w:val="00805FFD"/>
    <w:rsid w:val="00810E5B"/>
    <w:rsid w:val="00826067"/>
    <w:rsid w:val="0083012C"/>
    <w:rsid w:val="00830911"/>
    <w:rsid w:val="00832F46"/>
    <w:rsid w:val="00835E40"/>
    <w:rsid w:val="00837639"/>
    <w:rsid w:val="008409CD"/>
    <w:rsid w:val="00841AEB"/>
    <w:rsid w:val="008425E4"/>
    <w:rsid w:val="00842951"/>
    <w:rsid w:val="00846208"/>
    <w:rsid w:val="00847D3D"/>
    <w:rsid w:val="0085071C"/>
    <w:rsid w:val="00852FE0"/>
    <w:rsid w:val="0085309F"/>
    <w:rsid w:val="008541E2"/>
    <w:rsid w:val="00864190"/>
    <w:rsid w:val="00871187"/>
    <w:rsid w:val="008716B0"/>
    <w:rsid w:val="008729BF"/>
    <w:rsid w:val="008749C6"/>
    <w:rsid w:val="008801E9"/>
    <w:rsid w:val="008843C6"/>
    <w:rsid w:val="00891860"/>
    <w:rsid w:val="00891D5E"/>
    <w:rsid w:val="0089297C"/>
    <w:rsid w:val="008948FA"/>
    <w:rsid w:val="00897692"/>
    <w:rsid w:val="008A002F"/>
    <w:rsid w:val="008A1690"/>
    <w:rsid w:val="008A44FE"/>
    <w:rsid w:val="008A548E"/>
    <w:rsid w:val="008B0E10"/>
    <w:rsid w:val="008B1345"/>
    <w:rsid w:val="008B1F4E"/>
    <w:rsid w:val="008B32DD"/>
    <w:rsid w:val="008B3A19"/>
    <w:rsid w:val="008B4EC1"/>
    <w:rsid w:val="008B6879"/>
    <w:rsid w:val="008B7B99"/>
    <w:rsid w:val="008C1338"/>
    <w:rsid w:val="008C1B57"/>
    <w:rsid w:val="008C333F"/>
    <w:rsid w:val="008C50B7"/>
    <w:rsid w:val="008C6CBD"/>
    <w:rsid w:val="008D01D7"/>
    <w:rsid w:val="008D1E35"/>
    <w:rsid w:val="008D4346"/>
    <w:rsid w:val="008D4ED7"/>
    <w:rsid w:val="008D6DDD"/>
    <w:rsid w:val="008E092D"/>
    <w:rsid w:val="008E0975"/>
    <w:rsid w:val="008E51A5"/>
    <w:rsid w:val="008E53ED"/>
    <w:rsid w:val="008E5595"/>
    <w:rsid w:val="008E61C8"/>
    <w:rsid w:val="008E7B7D"/>
    <w:rsid w:val="008E7D40"/>
    <w:rsid w:val="008F52D6"/>
    <w:rsid w:val="0090497A"/>
    <w:rsid w:val="009058AA"/>
    <w:rsid w:val="0090644E"/>
    <w:rsid w:val="0091258D"/>
    <w:rsid w:val="009143AB"/>
    <w:rsid w:val="00916406"/>
    <w:rsid w:val="00920F65"/>
    <w:rsid w:val="009217A0"/>
    <w:rsid w:val="00921ADA"/>
    <w:rsid w:val="00923C9B"/>
    <w:rsid w:val="00923F7F"/>
    <w:rsid w:val="00925C98"/>
    <w:rsid w:val="00926F37"/>
    <w:rsid w:val="00927080"/>
    <w:rsid w:val="00927835"/>
    <w:rsid w:val="00932019"/>
    <w:rsid w:val="00932410"/>
    <w:rsid w:val="00932E68"/>
    <w:rsid w:val="009352E5"/>
    <w:rsid w:val="00937611"/>
    <w:rsid w:val="00937B2F"/>
    <w:rsid w:val="009400F7"/>
    <w:rsid w:val="009446F1"/>
    <w:rsid w:val="00950FE3"/>
    <w:rsid w:val="009534D1"/>
    <w:rsid w:val="00960C0F"/>
    <w:rsid w:val="00961A99"/>
    <w:rsid w:val="00963C45"/>
    <w:rsid w:val="00964E5B"/>
    <w:rsid w:val="00966C27"/>
    <w:rsid w:val="00972423"/>
    <w:rsid w:val="009737CD"/>
    <w:rsid w:val="009752D3"/>
    <w:rsid w:val="009801B4"/>
    <w:rsid w:val="00982BFE"/>
    <w:rsid w:val="0099186A"/>
    <w:rsid w:val="00992A68"/>
    <w:rsid w:val="0099333B"/>
    <w:rsid w:val="00993F16"/>
    <w:rsid w:val="009957D6"/>
    <w:rsid w:val="009963E9"/>
    <w:rsid w:val="009967C4"/>
    <w:rsid w:val="009A0C49"/>
    <w:rsid w:val="009A2FB4"/>
    <w:rsid w:val="009A67C6"/>
    <w:rsid w:val="009A7650"/>
    <w:rsid w:val="009B1FEE"/>
    <w:rsid w:val="009B20BF"/>
    <w:rsid w:val="009B303D"/>
    <w:rsid w:val="009C00F1"/>
    <w:rsid w:val="009C388A"/>
    <w:rsid w:val="009C56E2"/>
    <w:rsid w:val="009C69DC"/>
    <w:rsid w:val="009C6EE3"/>
    <w:rsid w:val="009D55A9"/>
    <w:rsid w:val="009D66F2"/>
    <w:rsid w:val="009E0DC1"/>
    <w:rsid w:val="009E7B4A"/>
    <w:rsid w:val="009F1272"/>
    <w:rsid w:val="009F2271"/>
    <w:rsid w:val="009F23C3"/>
    <w:rsid w:val="009F2E8A"/>
    <w:rsid w:val="009F3BC1"/>
    <w:rsid w:val="009F436A"/>
    <w:rsid w:val="009F66E5"/>
    <w:rsid w:val="009F76D4"/>
    <w:rsid w:val="00A01136"/>
    <w:rsid w:val="00A04A4E"/>
    <w:rsid w:val="00A04F6F"/>
    <w:rsid w:val="00A07CF5"/>
    <w:rsid w:val="00A136DD"/>
    <w:rsid w:val="00A20B58"/>
    <w:rsid w:val="00A217D5"/>
    <w:rsid w:val="00A2191D"/>
    <w:rsid w:val="00A24C84"/>
    <w:rsid w:val="00A26C06"/>
    <w:rsid w:val="00A359A7"/>
    <w:rsid w:val="00A3711E"/>
    <w:rsid w:val="00A440FC"/>
    <w:rsid w:val="00A447A6"/>
    <w:rsid w:val="00A4757A"/>
    <w:rsid w:val="00A5221C"/>
    <w:rsid w:val="00A53560"/>
    <w:rsid w:val="00A545D3"/>
    <w:rsid w:val="00A55263"/>
    <w:rsid w:val="00A55855"/>
    <w:rsid w:val="00A601B8"/>
    <w:rsid w:val="00A61B42"/>
    <w:rsid w:val="00A61B7A"/>
    <w:rsid w:val="00A62DFB"/>
    <w:rsid w:val="00A63779"/>
    <w:rsid w:val="00A65730"/>
    <w:rsid w:val="00A705DE"/>
    <w:rsid w:val="00A72860"/>
    <w:rsid w:val="00A818A4"/>
    <w:rsid w:val="00A82965"/>
    <w:rsid w:val="00A82A66"/>
    <w:rsid w:val="00A836EA"/>
    <w:rsid w:val="00A84434"/>
    <w:rsid w:val="00A8494C"/>
    <w:rsid w:val="00A84A84"/>
    <w:rsid w:val="00A86E62"/>
    <w:rsid w:val="00A90189"/>
    <w:rsid w:val="00A948F3"/>
    <w:rsid w:val="00A9491F"/>
    <w:rsid w:val="00A94C99"/>
    <w:rsid w:val="00A9626C"/>
    <w:rsid w:val="00AB156F"/>
    <w:rsid w:val="00AB2859"/>
    <w:rsid w:val="00AB41E6"/>
    <w:rsid w:val="00AB434A"/>
    <w:rsid w:val="00AB5060"/>
    <w:rsid w:val="00AB7A94"/>
    <w:rsid w:val="00AC08B0"/>
    <w:rsid w:val="00AC3C13"/>
    <w:rsid w:val="00AC7845"/>
    <w:rsid w:val="00AE2BCC"/>
    <w:rsid w:val="00AE6C9A"/>
    <w:rsid w:val="00AF0711"/>
    <w:rsid w:val="00AF5E84"/>
    <w:rsid w:val="00B00E75"/>
    <w:rsid w:val="00B01AAB"/>
    <w:rsid w:val="00B071BA"/>
    <w:rsid w:val="00B10E54"/>
    <w:rsid w:val="00B11BEB"/>
    <w:rsid w:val="00B12EB0"/>
    <w:rsid w:val="00B13B42"/>
    <w:rsid w:val="00B15AE6"/>
    <w:rsid w:val="00B20AD1"/>
    <w:rsid w:val="00B30E3B"/>
    <w:rsid w:val="00B30F08"/>
    <w:rsid w:val="00B31F96"/>
    <w:rsid w:val="00B36472"/>
    <w:rsid w:val="00B4451A"/>
    <w:rsid w:val="00B46008"/>
    <w:rsid w:val="00B532F9"/>
    <w:rsid w:val="00B53C20"/>
    <w:rsid w:val="00B609D6"/>
    <w:rsid w:val="00B623F1"/>
    <w:rsid w:val="00B639B9"/>
    <w:rsid w:val="00B66D82"/>
    <w:rsid w:val="00B72C14"/>
    <w:rsid w:val="00B74765"/>
    <w:rsid w:val="00B74E80"/>
    <w:rsid w:val="00B80596"/>
    <w:rsid w:val="00B81402"/>
    <w:rsid w:val="00B846C8"/>
    <w:rsid w:val="00B86C7E"/>
    <w:rsid w:val="00B91BB2"/>
    <w:rsid w:val="00B92445"/>
    <w:rsid w:val="00B93FE7"/>
    <w:rsid w:val="00B95762"/>
    <w:rsid w:val="00B973AE"/>
    <w:rsid w:val="00BA49A8"/>
    <w:rsid w:val="00BA5830"/>
    <w:rsid w:val="00BA7C44"/>
    <w:rsid w:val="00BB3314"/>
    <w:rsid w:val="00BB3EE2"/>
    <w:rsid w:val="00BB6DE0"/>
    <w:rsid w:val="00BB714F"/>
    <w:rsid w:val="00BC0894"/>
    <w:rsid w:val="00BC08C9"/>
    <w:rsid w:val="00BC2EC0"/>
    <w:rsid w:val="00BC6D55"/>
    <w:rsid w:val="00BD2A04"/>
    <w:rsid w:val="00BD2A0C"/>
    <w:rsid w:val="00BE04A4"/>
    <w:rsid w:val="00BE0864"/>
    <w:rsid w:val="00BE1413"/>
    <w:rsid w:val="00BE3332"/>
    <w:rsid w:val="00BE6CD8"/>
    <w:rsid w:val="00BF1970"/>
    <w:rsid w:val="00BF2BEC"/>
    <w:rsid w:val="00BF3FF4"/>
    <w:rsid w:val="00BF575B"/>
    <w:rsid w:val="00BF7DF5"/>
    <w:rsid w:val="00C02368"/>
    <w:rsid w:val="00C036C7"/>
    <w:rsid w:val="00C05129"/>
    <w:rsid w:val="00C07D3B"/>
    <w:rsid w:val="00C125C3"/>
    <w:rsid w:val="00C15931"/>
    <w:rsid w:val="00C1636A"/>
    <w:rsid w:val="00C20650"/>
    <w:rsid w:val="00C22D4A"/>
    <w:rsid w:val="00C24BAE"/>
    <w:rsid w:val="00C3321C"/>
    <w:rsid w:val="00C34297"/>
    <w:rsid w:val="00C40498"/>
    <w:rsid w:val="00C41531"/>
    <w:rsid w:val="00C41822"/>
    <w:rsid w:val="00C42AC3"/>
    <w:rsid w:val="00C42D9E"/>
    <w:rsid w:val="00C465DF"/>
    <w:rsid w:val="00C46696"/>
    <w:rsid w:val="00C5156F"/>
    <w:rsid w:val="00C51848"/>
    <w:rsid w:val="00C56953"/>
    <w:rsid w:val="00C57A91"/>
    <w:rsid w:val="00C57E9E"/>
    <w:rsid w:val="00C60406"/>
    <w:rsid w:val="00C61977"/>
    <w:rsid w:val="00C61B66"/>
    <w:rsid w:val="00C63A90"/>
    <w:rsid w:val="00C64C60"/>
    <w:rsid w:val="00C6645D"/>
    <w:rsid w:val="00C67793"/>
    <w:rsid w:val="00C703FF"/>
    <w:rsid w:val="00C70AD4"/>
    <w:rsid w:val="00C72526"/>
    <w:rsid w:val="00C75D95"/>
    <w:rsid w:val="00C769AD"/>
    <w:rsid w:val="00C80BFC"/>
    <w:rsid w:val="00C83F92"/>
    <w:rsid w:val="00C87EF8"/>
    <w:rsid w:val="00C904AF"/>
    <w:rsid w:val="00C938F8"/>
    <w:rsid w:val="00C955AF"/>
    <w:rsid w:val="00C97F0A"/>
    <w:rsid w:val="00CA1A4F"/>
    <w:rsid w:val="00CA44E8"/>
    <w:rsid w:val="00CB3CAD"/>
    <w:rsid w:val="00CB4FB6"/>
    <w:rsid w:val="00CB73E2"/>
    <w:rsid w:val="00CC2EF7"/>
    <w:rsid w:val="00CC3A97"/>
    <w:rsid w:val="00CC47D0"/>
    <w:rsid w:val="00CD1331"/>
    <w:rsid w:val="00CE0900"/>
    <w:rsid w:val="00CE2B1E"/>
    <w:rsid w:val="00CE40A2"/>
    <w:rsid w:val="00CF2F7F"/>
    <w:rsid w:val="00CF3164"/>
    <w:rsid w:val="00D00E1B"/>
    <w:rsid w:val="00D01C1D"/>
    <w:rsid w:val="00D01F0E"/>
    <w:rsid w:val="00D07AEC"/>
    <w:rsid w:val="00D1117A"/>
    <w:rsid w:val="00D138DC"/>
    <w:rsid w:val="00D14A2D"/>
    <w:rsid w:val="00D17131"/>
    <w:rsid w:val="00D1780E"/>
    <w:rsid w:val="00D22AD9"/>
    <w:rsid w:val="00D24DCC"/>
    <w:rsid w:val="00D259C4"/>
    <w:rsid w:val="00D26CD1"/>
    <w:rsid w:val="00D313D0"/>
    <w:rsid w:val="00D315E4"/>
    <w:rsid w:val="00D31A34"/>
    <w:rsid w:val="00D32DD5"/>
    <w:rsid w:val="00D37E54"/>
    <w:rsid w:val="00D405F1"/>
    <w:rsid w:val="00D408B2"/>
    <w:rsid w:val="00D45252"/>
    <w:rsid w:val="00D454A1"/>
    <w:rsid w:val="00D54908"/>
    <w:rsid w:val="00D6057D"/>
    <w:rsid w:val="00D62F3A"/>
    <w:rsid w:val="00D64EE9"/>
    <w:rsid w:val="00D66392"/>
    <w:rsid w:val="00D6689C"/>
    <w:rsid w:val="00D71579"/>
    <w:rsid w:val="00D73668"/>
    <w:rsid w:val="00D74316"/>
    <w:rsid w:val="00D76155"/>
    <w:rsid w:val="00D7789E"/>
    <w:rsid w:val="00D80601"/>
    <w:rsid w:val="00D8187C"/>
    <w:rsid w:val="00D8332E"/>
    <w:rsid w:val="00D90EB4"/>
    <w:rsid w:val="00D91CD6"/>
    <w:rsid w:val="00D930E1"/>
    <w:rsid w:val="00D951B6"/>
    <w:rsid w:val="00D96018"/>
    <w:rsid w:val="00D97E00"/>
    <w:rsid w:val="00DA13CD"/>
    <w:rsid w:val="00DA2EB1"/>
    <w:rsid w:val="00DA30EC"/>
    <w:rsid w:val="00DA4477"/>
    <w:rsid w:val="00DA5844"/>
    <w:rsid w:val="00DA5F5C"/>
    <w:rsid w:val="00DA7DF7"/>
    <w:rsid w:val="00DB3A00"/>
    <w:rsid w:val="00DB4037"/>
    <w:rsid w:val="00DB68B0"/>
    <w:rsid w:val="00DC17F9"/>
    <w:rsid w:val="00DC1CB5"/>
    <w:rsid w:val="00DC26AD"/>
    <w:rsid w:val="00DC3D59"/>
    <w:rsid w:val="00DC420E"/>
    <w:rsid w:val="00DC59FD"/>
    <w:rsid w:val="00DC7E69"/>
    <w:rsid w:val="00DE143A"/>
    <w:rsid w:val="00DE3E29"/>
    <w:rsid w:val="00DE7515"/>
    <w:rsid w:val="00DF0F8E"/>
    <w:rsid w:val="00DF1091"/>
    <w:rsid w:val="00DF2251"/>
    <w:rsid w:val="00DF55E4"/>
    <w:rsid w:val="00DF6EC5"/>
    <w:rsid w:val="00DF7688"/>
    <w:rsid w:val="00E024B1"/>
    <w:rsid w:val="00E030B4"/>
    <w:rsid w:val="00E03B98"/>
    <w:rsid w:val="00E06EA7"/>
    <w:rsid w:val="00E111BA"/>
    <w:rsid w:val="00E115B8"/>
    <w:rsid w:val="00E1364E"/>
    <w:rsid w:val="00E13CC3"/>
    <w:rsid w:val="00E20E2D"/>
    <w:rsid w:val="00E225AF"/>
    <w:rsid w:val="00E30DA7"/>
    <w:rsid w:val="00E37BFB"/>
    <w:rsid w:val="00E43663"/>
    <w:rsid w:val="00E450D0"/>
    <w:rsid w:val="00E562E4"/>
    <w:rsid w:val="00E605CA"/>
    <w:rsid w:val="00E631FC"/>
    <w:rsid w:val="00E666D4"/>
    <w:rsid w:val="00E66B2B"/>
    <w:rsid w:val="00E7569E"/>
    <w:rsid w:val="00E8489A"/>
    <w:rsid w:val="00E848D3"/>
    <w:rsid w:val="00E86DC9"/>
    <w:rsid w:val="00E92AA2"/>
    <w:rsid w:val="00E931C4"/>
    <w:rsid w:val="00E932AF"/>
    <w:rsid w:val="00E93F01"/>
    <w:rsid w:val="00E94137"/>
    <w:rsid w:val="00E95D2A"/>
    <w:rsid w:val="00E96085"/>
    <w:rsid w:val="00E97F7E"/>
    <w:rsid w:val="00EA0A76"/>
    <w:rsid w:val="00EA21E1"/>
    <w:rsid w:val="00EA2919"/>
    <w:rsid w:val="00EA3952"/>
    <w:rsid w:val="00EB0483"/>
    <w:rsid w:val="00EB351B"/>
    <w:rsid w:val="00EB4C79"/>
    <w:rsid w:val="00EB62AC"/>
    <w:rsid w:val="00EC1E41"/>
    <w:rsid w:val="00EC3AE2"/>
    <w:rsid w:val="00EC77A7"/>
    <w:rsid w:val="00EC7DB9"/>
    <w:rsid w:val="00ED3603"/>
    <w:rsid w:val="00ED4EAE"/>
    <w:rsid w:val="00ED56D3"/>
    <w:rsid w:val="00EE79E8"/>
    <w:rsid w:val="00EF026D"/>
    <w:rsid w:val="00EF399F"/>
    <w:rsid w:val="00EF446A"/>
    <w:rsid w:val="00EF6D52"/>
    <w:rsid w:val="00EF7916"/>
    <w:rsid w:val="00F01DBE"/>
    <w:rsid w:val="00F01F98"/>
    <w:rsid w:val="00F023B8"/>
    <w:rsid w:val="00F04FB5"/>
    <w:rsid w:val="00F06726"/>
    <w:rsid w:val="00F07587"/>
    <w:rsid w:val="00F1201F"/>
    <w:rsid w:val="00F21BEF"/>
    <w:rsid w:val="00F23D95"/>
    <w:rsid w:val="00F24272"/>
    <w:rsid w:val="00F248FE"/>
    <w:rsid w:val="00F249C9"/>
    <w:rsid w:val="00F26C5D"/>
    <w:rsid w:val="00F32A62"/>
    <w:rsid w:val="00F32E57"/>
    <w:rsid w:val="00F34946"/>
    <w:rsid w:val="00F35C35"/>
    <w:rsid w:val="00F35C37"/>
    <w:rsid w:val="00F372B2"/>
    <w:rsid w:val="00F45977"/>
    <w:rsid w:val="00F46330"/>
    <w:rsid w:val="00F4669B"/>
    <w:rsid w:val="00F51628"/>
    <w:rsid w:val="00F5512D"/>
    <w:rsid w:val="00F56DF4"/>
    <w:rsid w:val="00F5708D"/>
    <w:rsid w:val="00F60EA2"/>
    <w:rsid w:val="00F627DC"/>
    <w:rsid w:val="00F62D2D"/>
    <w:rsid w:val="00F6383D"/>
    <w:rsid w:val="00F67E15"/>
    <w:rsid w:val="00F76589"/>
    <w:rsid w:val="00F82B4D"/>
    <w:rsid w:val="00F86CE8"/>
    <w:rsid w:val="00F920E9"/>
    <w:rsid w:val="00F972D2"/>
    <w:rsid w:val="00F97A28"/>
    <w:rsid w:val="00FA1A25"/>
    <w:rsid w:val="00FA2061"/>
    <w:rsid w:val="00FA44EC"/>
    <w:rsid w:val="00FB0E36"/>
    <w:rsid w:val="00FB5C82"/>
    <w:rsid w:val="00FB6EEB"/>
    <w:rsid w:val="00FC1F15"/>
    <w:rsid w:val="00FC2CFB"/>
    <w:rsid w:val="00FC3704"/>
    <w:rsid w:val="00FC3CFC"/>
    <w:rsid w:val="00FC4A3F"/>
    <w:rsid w:val="00FC67FE"/>
    <w:rsid w:val="00FD090F"/>
    <w:rsid w:val="00FD17D5"/>
    <w:rsid w:val="00FD5AC5"/>
    <w:rsid w:val="00FD7470"/>
    <w:rsid w:val="00FD7935"/>
    <w:rsid w:val="00FD7F44"/>
    <w:rsid w:val="00FE13F1"/>
    <w:rsid w:val="00FF050D"/>
    <w:rsid w:val="00FF0AA9"/>
    <w:rsid w:val="00FF2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02162"/>
  <w15:docId w15:val="{FA5CFF8C-DAAE-4C28-86BC-351CC00CD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21C"/>
    <w:pPr>
      <w:spacing w:after="0" w:line="276" w:lineRule="auto"/>
    </w:pPr>
    <w:rPr>
      <w:rFonts w:ascii="Arial" w:eastAsia="Arial" w:hAnsi="Arial" w:cs="Arial"/>
      <w:kern w:val="0"/>
      <w:sz w:val="24"/>
      <w:lang w:val="en"/>
      <w14:ligatures w14:val="none"/>
    </w:rPr>
  </w:style>
  <w:style w:type="paragraph" w:styleId="Heading1">
    <w:name w:val="heading 1"/>
    <w:basedOn w:val="Normal"/>
    <w:next w:val="Normal"/>
    <w:link w:val="Heading1Char"/>
    <w:uiPriority w:val="9"/>
    <w:qFormat/>
    <w:rsid w:val="00A5221C"/>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A5221C"/>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F248F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221C"/>
    <w:rPr>
      <w:rFonts w:ascii="Arial" w:eastAsia="Arial" w:hAnsi="Arial" w:cs="Arial"/>
      <w:kern w:val="0"/>
      <w:sz w:val="40"/>
      <w:szCs w:val="40"/>
      <w:lang w:val="en"/>
      <w14:ligatures w14:val="none"/>
    </w:rPr>
  </w:style>
  <w:style w:type="character" w:customStyle="1" w:styleId="Heading2Char">
    <w:name w:val="Heading 2 Char"/>
    <w:basedOn w:val="DefaultParagraphFont"/>
    <w:link w:val="Heading2"/>
    <w:uiPriority w:val="9"/>
    <w:rsid w:val="00A5221C"/>
    <w:rPr>
      <w:rFonts w:ascii="Arial" w:eastAsia="Arial" w:hAnsi="Arial" w:cs="Arial"/>
      <w:kern w:val="0"/>
      <w:sz w:val="32"/>
      <w:szCs w:val="32"/>
      <w:lang w:val="en"/>
      <w14:ligatures w14:val="none"/>
    </w:rPr>
  </w:style>
  <w:style w:type="paragraph" w:styleId="ListParagraph">
    <w:name w:val="List Paragraph"/>
    <w:basedOn w:val="Normal"/>
    <w:uiPriority w:val="34"/>
    <w:qFormat/>
    <w:rsid w:val="00A5221C"/>
    <w:pPr>
      <w:ind w:left="720"/>
      <w:contextualSpacing/>
    </w:pPr>
  </w:style>
  <w:style w:type="paragraph" w:styleId="Caption">
    <w:name w:val="caption"/>
    <w:basedOn w:val="Normal"/>
    <w:next w:val="Normal"/>
    <w:autoRedefine/>
    <w:uiPriority w:val="35"/>
    <w:unhideWhenUsed/>
    <w:qFormat/>
    <w:rsid w:val="00514DA7"/>
    <w:pPr>
      <w:spacing w:line="240" w:lineRule="auto"/>
    </w:pPr>
    <w:rPr>
      <w:rFonts w:asciiTheme="minorHAnsi" w:hAnsiTheme="minorHAnsi" w:cstheme="minorHAnsi"/>
      <w:i/>
      <w:iCs/>
      <w:color w:val="000000" w:themeColor="text1"/>
      <w:szCs w:val="18"/>
    </w:rPr>
  </w:style>
  <w:style w:type="table" w:styleId="TableGrid">
    <w:name w:val="Table Grid"/>
    <w:basedOn w:val="TableNormal"/>
    <w:uiPriority w:val="39"/>
    <w:rsid w:val="007D4A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6427C"/>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6427C"/>
    <w:rPr>
      <w:rFonts w:ascii="Consolas" w:eastAsia="Arial" w:hAnsi="Consolas" w:cs="Arial"/>
      <w:kern w:val="0"/>
      <w:sz w:val="20"/>
      <w:szCs w:val="20"/>
      <w:lang w:val="en"/>
      <w14:ligatures w14:val="none"/>
    </w:rPr>
  </w:style>
  <w:style w:type="character" w:customStyle="1" w:styleId="gnvwddmdl3b">
    <w:name w:val="gnvwddmdl3b"/>
    <w:basedOn w:val="DefaultParagraphFont"/>
    <w:rsid w:val="0020070B"/>
  </w:style>
  <w:style w:type="character" w:customStyle="1" w:styleId="Heading3Char">
    <w:name w:val="Heading 3 Char"/>
    <w:basedOn w:val="DefaultParagraphFont"/>
    <w:link w:val="Heading3"/>
    <w:uiPriority w:val="9"/>
    <w:rsid w:val="00F248FE"/>
    <w:rPr>
      <w:rFonts w:asciiTheme="majorHAnsi" w:eastAsiaTheme="majorEastAsia" w:hAnsiTheme="majorHAnsi" w:cstheme="majorBidi"/>
      <w:color w:val="1F3763" w:themeColor="accent1" w:themeShade="7F"/>
      <w:kern w:val="0"/>
      <w:sz w:val="24"/>
      <w:szCs w:val="24"/>
      <w:lang w:val="en"/>
      <w14:ligatures w14:val="none"/>
    </w:rPr>
  </w:style>
  <w:style w:type="character" w:styleId="LineNumber">
    <w:name w:val="line number"/>
    <w:basedOn w:val="DefaultParagraphFont"/>
    <w:uiPriority w:val="99"/>
    <w:semiHidden/>
    <w:unhideWhenUsed/>
    <w:rsid w:val="00F248FE"/>
  </w:style>
  <w:style w:type="paragraph" w:styleId="Header">
    <w:name w:val="header"/>
    <w:basedOn w:val="Normal"/>
    <w:link w:val="HeaderChar"/>
    <w:uiPriority w:val="99"/>
    <w:unhideWhenUsed/>
    <w:rsid w:val="00F248FE"/>
    <w:pPr>
      <w:tabs>
        <w:tab w:val="center" w:pos="4680"/>
        <w:tab w:val="right" w:pos="9360"/>
      </w:tabs>
      <w:spacing w:line="240" w:lineRule="auto"/>
    </w:pPr>
  </w:style>
  <w:style w:type="character" w:customStyle="1" w:styleId="HeaderChar">
    <w:name w:val="Header Char"/>
    <w:basedOn w:val="DefaultParagraphFont"/>
    <w:link w:val="Header"/>
    <w:uiPriority w:val="99"/>
    <w:rsid w:val="00F248FE"/>
    <w:rPr>
      <w:rFonts w:ascii="Arial" w:eastAsia="Arial" w:hAnsi="Arial" w:cs="Arial"/>
      <w:kern w:val="0"/>
      <w:sz w:val="24"/>
      <w:lang w:val="en"/>
      <w14:ligatures w14:val="none"/>
    </w:rPr>
  </w:style>
  <w:style w:type="paragraph" w:styleId="Footer">
    <w:name w:val="footer"/>
    <w:basedOn w:val="Normal"/>
    <w:link w:val="FooterChar"/>
    <w:uiPriority w:val="99"/>
    <w:unhideWhenUsed/>
    <w:rsid w:val="00F248FE"/>
    <w:pPr>
      <w:tabs>
        <w:tab w:val="center" w:pos="4680"/>
        <w:tab w:val="right" w:pos="9360"/>
      </w:tabs>
      <w:spacing w:line="240" w:lineRule="auto"/>
    </w:pPr>
  </w:style>
  <w:style w:type="character" w:customStyle="1" w:styleId="FooterChar">
    <w:name w:val="Footer Char"/>
    <w:basedOn w:val="DefaultParagraphFont"/>
    <w:link w:val="Footer"/>
    <w:uiPriority w:val="99"/>
    <w:rsid w:val="00F248FE"/>
    <w:rPr>
      <w:rFonts w:ascii="Arial" w:eastAsia="Arial" w:hAnsi="Arial" w:cs="Arial"/>
      <w:kern w:val="0"/>
      <w:sz w:val="24"/>
      <w:lang w:val="en"/>
      <w14:ligatures w14:val="none"/>
    </w:rPr>
  </w:style>
  <w:style w:type="table" w:customStyle="1" w:styleId="1">
    <w:name w:val="1"/>
    <w:basedOn w:val="TableNormal"/>
    <w:rsid w:val="001E3BCE"/>
    <w:pPr>
      <w:spacing w:after="0" w:line="276" w:lineRule="auto"/>
    </w:pPr>
    <w:rPr>
      <w:rFonts w:ascii="Arial" w:eastAsia="Arial" w:hAnsi="Arial" w:cs="Arial"/>
      <w:kern w:val="0"/>
      <w:lang w:val="en"/>
    </w:rPr>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401D34"/>
    <w:pPr>
      <w:spacing w:after="240" w:line="240" w:lineRule="auto"/>
    </w:pPr>
  </w:style>
  <w:style w:type="character" w:styleId="Hyperlink">
    <w:name w:val="Hyperlink"/>
    <w:basedOn w:val="DefaultParagraphFont"/>
    <w:uiPriority w:val="99"/>
    <w:unhideWhenUsed/>
    <w:rsid w:val="00A2191D"/>
    <w:rPr>
      <w:color w:val="0563C1" w:themeColor="hyperlink"/>
      <w:u w:val="single"/>
    </w:rPr>
  </w:style>
  <w:style w:type="character" w:styleId="UnresolvedMention">
    <w:name w:val="Unresolved Mention"/>
    <w:basedOn w:val="DefaultParagraphFont"/>
    <w:uiPriority w:val="99"/>
    <w:semiHidden/>
    <w:unhideWhenUsed/>
    <w:rsid w:val="00A2191D"/>
    <w:rPr>
      <w:color w:val="605E5C"/>
      <w:shd w:val="clear" w:color="auto" w:fill="E1DFDD"/>
    </w:rPr>
  </w:style>
  <w:style w:type="character" w:styleId="CommentReference">
    <w:name w:val="annotation reference"/>
    <w:basedOn w:val="DefaultParagraphFont"/>
    <w:uiPriority w:val="99"/>
    <w:semiHidden/>
    <w:unhideWhenUsed/>
    <w:rsid w:val="00D6689C"/>
    <w:rPr>
      <w:sz w:val="16"/>
      <w:szCs w:val="16"/>
    </w:rPr>
  </w:style>
  <w:style w:type="paragraph" w:styleId="CommentText">
    <w:name w:val="annotation text"/>
    <w:basedOn w:val="Normal"/>
    <w:link w:val="CommentTextChar"/>
    <w:uiPriority w:val="99"/>
    <w:unhideWhenUsed/>
    <w:rsid w:val="00D6689C"/>
    <w:pPr>
      <w:spacing w:line="240" w:lineRule="auto"/>
    </w:pPr>
    <w:rPr>
      <w:sz w:val="20"/>
      <w:szCs w:val="20"/>
    </w:rPr>
  </w:style>
  <w:style w:type="character" w:customStyle="1" w:styleId="CommentTextChar">
    <w:name w:val="Comment Text Char"/>
    <w:basedOn w:val="DefaultParagraphFont"/>
    <w:link w:val="CommentText"/>
    <w:uiPriority w:val="99"/>
    <w:rsid w:val="00D6689C"/>
    <w:rPr>
      <w:rFonts w:ascii="Arial" w:eastAsia="Arial" w:hAnsi="Arial" w:cs="Arial"/>
      <w:kern w:val="0"/>
      <w:sz w:val="20"/>
      <w:szCs w:val="20"/>
      <w:lang w:val="en"/>
      <w14:ligatures w14:val="none"/>
    </w:rPr>
  </w:style>
  <w:style w:type="paragraph" w:styleId="CommentSubject">
    <w:name w:val="annotation subject"/>
    <w:basedOn w:val="CommentText"/>
    <w:next w:val="CommentText"/>
    <w:link w:val="CommentSubjectChar"/>
    <w:uiPriority w:val="99"/>
    <w:semiHidden/>
    <w:unhideWhenUsed/>
    <w:rsid w:val="00D6689C"/>
    <w:rPr>
      <w:b/>
      <w:bCs/>
    </w:rPr>
  </w:style>
  <w:style w:type="character" w:customStyle="1" w:styleId="CommentSubjectChar">
    <w:name w:val="Comment Subject Char"/>
    <w:basedOn w:val="CommentTextChar"/>
    <w:link w:val="CommentSubject"/>
    <w:uiPriority w:val="99"/>
    <w:semiHidden/>
    <w:rsid w:val="00D6689C"/>
    <w:rPr>
      <w:rFonts w:ascii="Arial" w:eastAsia="Arial" w:hAnsi="Arial" w:cs="Arial"/>
      <w:b/>
      <w:bCs/>
      <w:kern w:val="0"/>
      <w:sz w:val="20"/>
      <w:szCs w:val="20"/>
      <w:lang w:val="en"/>
      <w14:ligatures w14:val="none"/>
    </w:rPr>
  </w:style>
  <w:style w:type="paragraph" w:styleId="Revision">
    <w:name w:val="Revision"/>
    <w:hidden/>
    <w:uiPriority w:val="99"/>
    <w:semiHidden/>
    <w:rsid w:val="00F26C5D"/>
    <w:pPr>
      <w:spacing w:after="0" w:line="240" w:lineRule="auto"/>
    </w:pPr>
    <w:rPr>
      <w:rFonts w:ascii="Arial" w:eastAsia="Arial" w:hAnsi="Arial" w:cs="Arial"/>
      <w:kern w:val="0"/>
      <w:sz w:val="24"/>
      <w:lang w:val="en"/>
      <w14:ligatures w14:val="none"/>
    </w:rPr>
  </w:style>
  <w:style w:type="character" w:styleId="PlaceholderText">
    <w:name w:val="Placeholder Text"/>
    <w:basedOn w:val="DefaultParagraphFont"/>
    <w:uiPriority w:val="99"/>
    <w:semiHidden/>
    <w:rsid w:val="00EA29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96900">
      <w:bodyDiv w:val="1"/>
      <w:marLeft w:val="0"/>
      <w:marRight w:val="0"/>
      <w:marTop w:val="0"/>
      <w:marBottom w:val="0"/>
      <w:divBdr>
        <w:top w:val="none" w:sz="0" w:space="0" w:color="auto"/>
        <w:left w:val="none" w:sz="0" w:space="0" w:color="auto"/>
        <w:bottom w:val="none" w:sz="0" w:space="0" w:color="auto"/>
        <w:right w:val="none" w:sz="0" w:space="0" w:color="auto"/>
      </w:divBdr>
    </w:div>
    <w:div w:id="36975905">
      <w:bodyDiv w:val="1"/>
      <w:marLeft w:val="0"/>
      <w:marRight w:val="0"/>
      <w:marTop w:val="0"/>
      <w:marBottom w:val="0"/>
      <w:divBdr>
        <w:top w:val="none" w:sz="0" w:space="0" w:color="auto"/>
        <w:left w:val="none" w:sz="0" w:space="0" w:color="auto"/>
        <w:bottom w:val="none" w:sz="0" w:space="0" w:color="auto"/>
        <w:right w:val="none" w:sz="0" w:space="0" w:color="auto"/>
      </w:divBdr>
    </w:div>
    <w:div w:id="191771145">
      <w:bodyDiv w:val="1"/>
      <w:marLeft w:val="0"/>
      <w:marRight w:val="0"/>
      <w:marTop w:val="0"/>
      <w:marBottom w:val="0"/>
      <w:divBdr>
        <w:top w:val="none" w:sz="0" w:space="0" w:color="auto"/>
        <w:left w:val="none" w:sz="0" w:space="0" w:color="auto"/>
        <w:bottom w:val="none" w:sz="0" w:space="0" w:color="auto"/>
        <w:right w:val="none" w:sz="0" w:space="0" w:color="auto"/>
      </w:divBdr>
    </w:div>
    <w:div w:id="207885133">
      <w:bodyDiv w:val="1"/>
      <w:marLeft w:val="0"/>
      <w:marRight w:val="0"/>
      <w:marTop w:val="0"/>
      <w:marBottom w:val="0"/>
      <w:divBdr>
        <w:top w:val="none" w:sz="0" w:space="0" w:color="auto"/>
        <w:left w:val="none" w:sz="0" w:space="0" w:color="auto"/>
        <w:bottom w:val="none" w:sz="0" w:space="0" w:color="auto"/>
        <w:right w:val="none" w:sz="0" w:space="0" w:color="auto"/>
      </w:divBdr>
    </w:div>
    <w:div w:id="218249037">
      <w:bodyDiv w:val="1"/>
      <w:marLeft w:val="0"/>
      <w:marRight w:val="0"/>
      <w:marTop w:val="0"/>
      <w:marBottom w:val="0"/>
      <w:divBdr>
        <w:top w:val="none" w:sz="0" w:space="0" w:color="auto"/>
        <w:left w:val="none" w:sz="0" w:space="0" w:color="auto"/>
        <w:bottom w:val="none" w:sz="0" w:space="0" w:color="auto"/>
        <w:right w:val="none" w:sz="0" w:space="0" w:color="auto"/>
      </w:divBdr>
    </w:div>
    <w:div w:id="244001087">
      <w:bodyDiv w:val="1"/>
      <w:marLeft w:val="0"/>
      <w:marRight w:val="0"/>
      <w:marTop w:val="0"/>
      <w:marBottom w:val="0"/>
      <w:divBdr>
        <w:top w:val="none" w:sz="0" w:space="0" w:color="auto"/>
        <w:left w:val="none" w:sz="0" w:space="0" w:color="auto"/>
        <w:bottom w:val="none" w:sz="0" w:space="0" w:color="auto"/>
        <w:right w:val="none" w:sz="0" w:space="0" w:color="auto"/>
      </w:divBdr>
    </w:div>
    <w:div w:id="422069044">
      <w:bodyDiv w:val="1"/>
      <w:marLeft w:val="0"/>
      <w:marRight w:val="0"/>
      <w:marTop w:val="0"/>
      <w:marBottom w:val="0"/>
      <w:divBdr>
        <w:top w:val="none" w:sz="0" w:space="0" w:color="auto"/>
        <w:left w:val="none" w:sz="0" w:space="0" w:color="auto"/>
        <w:bottom w:val="none" w:sz="0" w:space="0" w:color="auto"/>
        <w:right w:val="none" w:sz="0" w:space="0" w:color="auto"/>
      </w:divBdr>
    </w:div>
    <w:div w:id="505099392">
      <w:bodyDiv w:val="1"/>
      <w:marLeft w:val="0"/>
      <w:marRight w:val="0"/>
      <w:marTop w:val="0"/>
      <w:marBottom w:val="0"/>
      <w:divBdr>
        <w:top w:val="none" w:sz="0" w:space="0" w:color="auto"/>
        <w:left w:val="none" w:sz="0" w:space="0" w:color="auto"/>
        <w:bottom w:val="none" w:sz="0" w:space="0" w:color="auto"/>
        <w:right w:val="none" w:sz="0" w:space="0" w:color="auto"/>
      </w:divBdr>
    </w:div>
    <w:div w:id="601955612">
      <w:bodyDiv w:val="1"/>
      <w:marLeft w:val="0"/>
      <w:marRight w:val="0"/>
      <w:marTop w:val="0"/>
      <w:marBottom w:val="0"/>
      <w:divBdr>
        <w:top w:val="none" w:sz="0" w:space="0" w:color="auto"/>
        <w:left w:val="none" w:sz="0" w:space="0" w:color="auto"/>
        <w:bottom w:val="none" w:sz="0" w:space="0" w:color="auto"/>
        <w:right w:val="none" w:sz="0" w:space="0" w:color="auto"/>
      </w:divBdr>
    </w:div>
    <w:div w:id="770441857">
      <w:bodyDiv w:val="1"/>
      <w:marLeft w:val="0"/>
      <w:marRight w:val="0"/>
      <w:marTop w:val="0"/>
      <w:marBottom w:val="0"/>
      <w:divBdr>
        <w:top w:val="none" w:sz="0" w:space="0" w:color="auto"/>
        <w:left w:val="none" w:sz="0" w:space="0" w:color="auto"/>
        <w:bottom w:val="none" w:sz="0" w:space="0" w:color="auto"/>
        <w:right w:val="none" w:sz="0" w:space="0" w:color="auto"/>
      </w:divBdr>
    </w:div>
    <w:div w:id="779565734">
      <w:bodyDiv w:val="1"/>
      <w:marLeft w:val="0"/>
      <w:marRight w:val="0"/>
      <w:marTop w:val="0"/>
      <w:marBottom w:val="0"/>
      <w:divBdr>
        <w:top w:val="none" w:sz="0" w:space="0" w:color="auto"/>
        <w:left w:val="none" w:sz="0" w:space="0" w:color="auto"/>
        <w:bottom w:val="none" w:sz="0" w:space="0" w:color="auto"/>
        <w:right w:val="none" w:sz="0" w:space="0" w:color="auto"/>
      </w:divBdr>
    </w:div>
    <w:div w:id="825633139">
      <w:bodyDiv w:val="1"/>
      <w:marLeft w:val="0"/>
      <w:marRight w:val="0"/>
      <w:marTop w:val="0"/>
      <w:marBottom w:val="0"/>
      <w:divBdr>
        <w:top w:val="none" w:sz="0" w:space="0" w:color="auto"/>
        <w:left w:val="none" w:sz="0" w:space="0" w:color="auto"/>
        <w:bottom w:val="none" w:sz="0" w:space="0" w:color="auto"/>
        <w:right w:val="none" w:sz="0" w:space="0" w:color="auto"/>
      </w:divBdr>
    </w:div>
    <w:div w:id="843514343">
      <w:bodyDiv w:val="1"/>
      <w:marLeft w:val="0"/>
      <w:marRight w:val="0"/>
      <w:marTop w:val="0"/>
      <w:marBottom w:val="0"/>
      <w:divBdr>
        <w:top w:val="none" w:sz="0" w:space="0" w:color="auto"/>
        <w:left w:val="none" w:sz="0" w:space="0" w:color="auto"/>
        <w:bottom w:val="none" w:sz="0" w:space="0" w:color="auto"/>
        <w:right w:val="none" w:sz="0" w:space="0" w:color="auto"/>
      </w:divBdr>
    </w:div>
    <w:div w:id="848715166">
      <w:bodyDiv w:val="1"/>
      <w:marLeft w:val="0"/>
      <w:marRight w:val="0"/>
      <w:marTop w:val="0"/>
      <w:marBottom w:val="0"/>
      <w:divBdr>
        <w:top w:val="none" w:sz="0" w:space="0" w:color="auto"/>
        <w:left w:val="none" w:sz="0" w:space="0" w:color="auto"/>
        <w:bottom w:val="none" w:sz="0" w:space="0" w:color="auto"/>
        <w:right w:val="none" w:sz="0" w:space="0" w:color="auto"/>
      </w:divBdr>
    </w:div>
    <w:div w:id="955721692">
      <w:bodyDiv w:val="1"/>
      <w:marLeft w:val="0"/>
      <w:marRight w:val="0"/>
      <w:marTop w:val="0"/>
      <w:marBottom w:val="0"/>
      <w:divBdr>
        <w:top w:val="none" w:sz="0" w:space="0" w:color="auto"/>
        <w:left w:val="none" w:sz="0" w:space="0" w:color="auto"/>
        <w:bottom w:val="none" w:sz="0" w:space="0" w:color="auto"/>
        <w:right w:val="none" w:sz="0" w:space="0" w:color="auto"/>
      </w:divBdr>
    </w:div>
    <w:div w:id="1008992364">
      <w:bodyDiv w:val="1"/>
      <w:marLeft w:val="0"/>
      <w:marRight w:val="0"/>
      <w:marTop w:val="0"/>
      <w:marBottom w:val="0"/>
      <w:divBdr>
        <w:top w:val="none" w:sz="0" w:space="0" w:color="auto"/>
        <w:left w:val="none" w:sz="0" w:space="0" w:color="auto"/>
        <w:bottom w:val="none" w:sz="0" w:space="0" w:color="auto"/>
        <w:right w:val="none" w:sz="0" w:space="0" w:color="auto"/>
      </w:divBdr>
    </w:div>
    <w:div w:id="1010179709">
      <w:bodyDiv w:val="1"/>
      <w:marLeft w:val="0"/>
      <w:marRight w:val="0"/>
      <w:marTop w:val="0"/>
      <w:marBottom w:val="0"/>
      <w:divBdr>
        <w:top w:val="none" w:sz="0" w:space="0" w:color="auto"/>
        <w:left w:val="none" w:sz="0" w:space="0" w:color="auto"/>
        <w:bottom w:val="none" w:sz="0" w:space="0" w:color="auto"/>
        <w:right w:val="none" w:sz="0" w:space="0" w:color="auto"/>
      </w:divBdr>
    </w:div>
    <w:div w:id="1050030578">
      <w:bodyDiv w:val="1"/>
      <w:marLeft w:val="0"/>
      <w:marRight w:val="0"/>
      <w:marTop w:val="0"/>
      <w:marBottom w:val="0"/>
      <w:divBdr>
        <w:top w:val="none" w:sz="0" w:space="0" w:color="auto"/>
        <w:left w:val="none" w:sz="0" w:space="0" w:color="auto"/>
        <w:bottom w:val="none" w:sz="0" w:space="0" w:color="auto"/>
        <w:right w:val="none" w:sz="0" w:space="0" w:color="auto"/>
      </w:divBdr>
    </w:div>
    <w:div w:id="1062099617">
      <w:bodyDiv w:val="1"/>
      <w:marLeft w:val="0"/>
      <w:marRight w:val="0"/>
      <w:marTop w:val="0"/>
      <w:marBottom w:val="0"/>
      <w:divBdr>
        <w:top w:val="none" w:sz="0" w:space="0" w:color="auto"/>
        <w:left w:val="none" w:sz="0" w:space="0" w:color="auto"/>
        <w:bottom w:val="none" w:sz="0" w:space="0" w:color="auto"/>
        <w:right w:val="none" w:sz="0" w:space="0" w:color="auto"/>
      </w:divBdr>
    </w:div>
    <w:div w:id="1156140738">
      <w:bodyDiv w:val="1"/>
      <w:marLeft w:val="0"/>
      <w:marRight w:val="0"/>
      <w:marTop w:val="0"/>
      <w:marBottom w:val="0"/>
      <w:divBdr>
        <w:top w:val="none" w:sz="0" w:space="0" w:color="auto"/>
        <w:left w:val="none" w:sz="0" w:space="0" w:color="auto"/>
        <w:bottom w:val="none" w:sz="0" w:space="0" w:color="auto"/>
        <w:right w:val="none" w:sz="0" w:space="0" w:color="auto"/>
      </w:divBdr>
    </w:div>
    <w:div w:id="1174564370">
      <w:bodyDiv w:val="1"/>
      <w:marLeft w:val="0"/>
      <w:marRight w:val="0"/>
      <w:marTop w:val="0"/>
      <w:marBottom w:val="0"/>
      <w:divBdr>
        <w:top w:val="none" w:sz="0" w:space="0" w:color="auto"/>
        <w:left w:val="none" w:sz="0" w:space="0" w:color="auto"/>
        <w:bottom w:val="none" w:sz="0" w:space="0" w:color="auto"/>
        <w:right w:val="none" w:sz="0" w:space="0" w:color="auto"/>
      </w:divBdr>
    </w:div>
    <w:div w:id="1187987004">
      <w:bodyDiv w:val="1"/>
      <w:marLeft w:val="0"/>
      <w:marRight w:val="0"/>
      <w:marTop w:val="0"/>
      <w:marBottom w:val="0"/>
      <w:divBdr>
        <w:top w:val="none" w:sz="0" w:space="0" w:color="auto"/>
        <w:left w:val="none" w:sz="0" w:space="0" w:color="auto"/>
        <w:bottom w:val="none" w:sz="0" w:space="0" w:color="auto"/>
        <w:right w:val="none" w:sz="0" w:space="0" w:color="auto"/>
      </w:divBdr>
    </w:div>
    <w:div w:id="1254899918">
      <w:bodyDiv w:val="1"/>
      <w:marLeft w:val="0"/>
      <w:marRight w:val="0"/>
      <w:marTop w:val="0"/>
      <w:marBottom w:val="0"/>
      <w:divBdr>
        <w:top w:val="none" w:sz="0" w:space="0" w:color="auto"/>
        <w:left w:val="none" w:sz="0" w:space="0" w:color="auto"/>
        <w:bottom w:val="none" w:sz="0" w:space="0" w:color="auto"/>
        <w:right w:val="none" w:sz="0" w:space="0" w:color="auto"/>
      </w:divBdr>
    </w:div>
    <w:div w:id="1272471686">
      <w:bodyDiv w:val="1"/>
      <w:marLeft w:val="0"/>
      <w:marRight w:val="0"/>
      <w:marTop w:val="0"/>
      <w:marBottom w:val="0"/>
      <w:divBdr>
        <w:top w:val="none" w:sz="0" w:space="0" w:color="auto"/>
        <w:left w:val="none" w:sz="0" w:space="0" w:color="auto"/>
        <w:bottom w:val="none" w:sz="0" w:space="0" w:color="auto"/>
        <w:right w:val="none" w:sz="0" w:space="0" w:color="auto"/>
      </w:divBdr>
    </w:div>
    <w:div w:id="1355613973">
      <w:bodyDiv w:val="1"/>
      <w:marLeft w:val="0"/>
      <w:marRight w:val="0"/>
      <w:marTop w:val="0"/>
      <w:marBottom w:val="0"/>
      <w:divBdr>
        <w:top w:val="none" w:sz="0" w:space="0" w:color="auto"/>
        <w:left w:val="none" w:sz="0" w:space="0" w:color="auto"/>
        <w:bottom w:val="none" w:sz="0" w:space="0" w:color="auto"/>
        <w:right w:val="none" w:sz="0" w:space="0" w:color="auto"/>
      </w:divBdr>
    </w:div>
    <w:div w:id="1463767379">
      <w:bodyDiv w:val="1"/>
      <w:marLeft w:val="0"/>
      <w:marRight w:val="0"/>
      <w:marTop w:val="0"/>
      <w:marBottom w:val="0"/>
      <w:divBdr>
        <w:top w:val="none" w:sz="0" w:space="0" w:color="auto"/>
        <w:left w:val="none" w:sz="0" w:space="0" w:color="auto"/>
        <w:bottom w:val="none" w:sz="0" w:space="0" w:color="auto"/>
        <w:right w:val="none" w:sz="0" w:space="0" w:color="auto"/>
      </w:divBdr>
    </w:div>
    <w:div w:id="1469395534">
      <w:bodyDiv w:val="1"/>
      <w:marLeft w:val="0"/>
      <w:marRight w:val="0"/>
      <w:marTop w:val="0"/>
      <w:marBottom w:val="0"/>
      <w:divBdr>
        <w:top w:val="none" w:sz="0" w:space="0" w:color="auto"/>
        <w:left w:val="none" w:sz="0" w:space="0" w:color="auto"/>
        <w:bottom w:val="none" w:sz="0" w:space="0" w:color="auto"/>
        <w:right w:val="none" w:sz="0" w:space="0" w:color="auto"/>
      </w:divBdr>
    </w:div>
    <w:div w:id="1546136488">
      <w:bodyDiv w:val="1"/>
      <w:marLeft w:val="0"/>
      <w:marRight w:val="0"/>
      <w:marTop w:val="0"/>
      <w:marBottom w:val="0"/>
      <w:divBdr>
        <w:top w:val="none" w:sz="0" w:space="0" w:color="auto"/>
        <w:left w:val="none" w:sz="0" w:space="0" w:color="auto"/>
        <w:bottom w:val="none" w:sz="0" w:space="0" w:color="auto"/>
        <w:right w:val="none" w:sz="0" w:space="0" w:color="auto"/>
      </w:divBdr>
    </w:div>
    <w:div w:id="1571499938">
      <w:bodyDiv w:val="1"/>
      <w:marLeft w:val="0"/>
      <w:marRight w:val="0"/>
      <w:marTop w:val="0"/>
      <w:marBottom w:val="0"/>
      <w:divBdr>
        <w:top w:val="none" w:sz="0" w:space="0" w:color="auto"/>
        <w:left w:val="none" w:sz="0" w:space="0" w:color="auto"/>
        <w:bottom w:val="none" w:sz="0" w:space="0" w:color="auto"/>
        <w:right w:val="none" w:sz="0" w:space="0" w:color="auto"/>
      </w:divBdr>
    </w:div>
    <w:div w:id="1635020370">
      <w:bodyDiv w:val="1"/>
      <w:marLeft w:val="0"/>
      <w:marRight w:val="0"/>
      <w:marTop w:val="0"/>
      <w:marBottom w:val="0"/>
      <w:divBdr>
        <w:top w:val="none" w:sz="0" w:space="0" w:color="auto"/>
        <w:left w:val="none" w:sz="0" w:space="0" w:color="auto"/>
        <w:bottom w:val="none" w:sz="0" w:space="0" w:color="auto"/>
        <w:right w:val="none" w:sz="0" w:space="0" w:color="auto"/>
      </w:divBdr>
    </w:div>
    <w:div w:id="1672291720">
      <w:bodyDiv w:val="1"/>
      <w:marLeft w:val="0"/>
      <w:marRight w:val="0"/>
      <w:marTop w:val="0"/>
      <w:marBottom w:val="0"/>
      <w:divBdr>
        <w:top w:val="none" w:sz="0" w:space="0" w:color="auto"/>
        <w:left w:val="none" w:sz="0" w:space="0" w:color="auto"/>
        <w:bottom w:val="none" w:sz="0" w:space="0" w:color="auto"/>
        <w:right w:val="none" w:sz="0" w:space="0" w:color="auto"/>
      </w:divBdr>
    </w:div>
    <w:div w:id="1724867142">
      <w:bodyDiv w:val="1"/>
      <w:marLeft w:val="0"/>
      <w:marRight w:val="0"/>
      <w:marTop w:val="0"/>
      <w:marBottom w:val="0"/>
      <w:divBdr>
        <w:top w:val="none" w:sz="0" w:space="0" w:color="auto"/>
        <w:left w:val="none" w:sz="0" w:space="0" w:color="auto"/>
        <w:bottom w:val="none" w:sz="0" w:space="0" w:color="auto"/>
        <w:right w:val="none" w:sz="0" w:space="0" w:color="auto"/>
      </w:divBdr>
    </w:div>
    <w:div w:id="1760829224">
      <w:bodyDiv w:val="1"/>
      <w:marLeft w:val="0"/>
      <w:marRight w:val="0"/>
      <w:marTop w:val="0"/>
      <w:marBottom w:val="0"/>
      <w:divBdr>
        <w:top w:val="none" w:sz="0" w:space="0" w:color="auto"/>
        <w:left w:val="none" w:sz="0" w:space="0" w:color="auto"/>
        <w:bottom w:val="none" w:sz="0" w:space="0" w:color="auto"/>
        <w:right w:val="none" w:sz="0" w:space="0" w:color="auto"/>
      </w:divBdr>
    </w:div>
    <w:div w:id="1847553368">
      <w:bodyDiv w:val="1"/>
      <w:marLeft w:val="0"/>
      <w:marRight w:val="0"/>
      <w:marTop w:val="0"/>
      <w:marBottom w:val="0"/>
      <w:divBdr>
        <w:top w:val="none" w:sz="0" w:space="0" w:color="auto"/>
        <w:left w:val="none" w:sz="0" w:space="0" w:color="auto"/>
        <w:bottom w:val="none" w:sz="0" w:space="0" w:color="auto"/>
        <w:right w:val="none" w:sz="0" w:space="0" w:color="auto"/>
      </w:divBdr>
    </w:div>
    <w:div w:id="1942293187">
      <w:bodyDiv w:val="1"/>
      <w:marLeft w:val="0"/>
      <w:marRight w:val="0"/>
      <w:marTop w:val="0"/>
      <w:marBottom w:val="0"/>
      <w:divBdr>
        <w:top w:val="none" w:sz="0" w:space="0" w:color="auto"/>
        <w:left w:val="none" w:sz="0" w:space="0" w:color="auto"/>
        <w:bottom w:val="none" w:sz="0" w:space="0" w:color="auto"/>
        <w:right w:val="none" w:sz="0" w:space="0" w:color="auto"/>
      </w:divBdr>
    </w:div>
    <w:div w:id="2080705614">
      <w:bodyDiv w:val="1"/>
      <w:marLeft w:val="0"/>
      <w:marRight w:val="0"/>
      <w:marTop w:val="0"/>
      <w:marBottom w:val="0"/>
      <w:divBdr>
        <w:top w:val="none" w:sz="0" w:space="0" w:color="auto"/>
        <w:left w:val="none" w:sz="0" w:space="0" w:color="auto"/>
        <w:bottom w:val="none" w:sz="0" w:space="0" w:color="auto"/>
        <w:right w:val="none" w:sz="0" w:space="0" w:color="auto"/>
      </w:divBdr>
    </w:div>
    <w:div w:id="2096971870">
      <w:bodyDiv w:val="1"/>
      <w:marLeft w:val="0"/>
      <w:marRight w:val="0"/>
      <w:marTop w:val="0"/>
      <w:marBottom w:val="0"/>
      <w:divBdr>
        <w:top w:val="none" w:sz="0" w:space="0" w:color="auto"/>
        <w:left w:val="none" w:sz="0" w:space="0" w:color="auto"/>
        <w:bottom w:val="none" w:sz="0" w:space="0" w:color="auto"/>
        <w:right w:val="none" w:sz="0" w:space="0" w:color="auto"/>
      </w:divBdr>
    </w:div>
    <w:div w:id="2145124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github.com/DanteCapone/CCE_Zooplankton_Metabarcoding_Pub"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E103B-03C0-45C4-8E62-A6DDB74AA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31124</Words>
  <Characters>177407</Characters>
  <Application>Microsoft Office Word</Application>
  <DocSecurity>0</DocSecurity>
  <Lines>1478</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Dante Capone</dc:creator>
  <cp:keywords/>
  <dc:description/>
  <cp:lastModifiedBy>Capone, Dante</cp:lastModifiedBy>
  <cp:revision>2</cp:revision>
  <dcterms:created xsi:type="dcterms:W3CDTF">2024-11-27T19:18:00Z</dcterms:created>
  <dcterms:modified xsi:type="dcterms:W3CDTF">2024-11-27T19:18:00Z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id="QVTgbBuL"/&gt;&lt;style id="http://www.zotero.org/styles/harvard-cite-them-right" hasBibliography="1" bibliographyStyleHasBeenSet="1"/&gt;&lt;prefs&gt;&lt;pref name="fieldType" value="Field"/&gt;&lt;/prefs&gt;&lt;/data&gt;</vt:lpwstr>
  </property>
</Properties>
</file>